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E625" w14:textId="59F9E494" w:rsidR="00F453D0" w:rsidRPr="00A16D97" w:rsidRDefault="00194063">
      <w:pPr>
        <w:rPr>
          <w:rFonts w:ascii="Garamond" w:hAnsi="Garamond"/>
          <w:b/>
        </w:rPr>
      </w:pPr>
      <w:r w:rsidRPr="00A16D97">
        <w:rPr>
          <w:rFonts w:ascii="Garamond" w:hAnsi="Garamond"/>
          <w:b/>
        </w:rPr>
        <w:t>Problems of Proliferation – INTA 3102</w:t>
      </w:r>
      <w:r w:rsidR="00D40030">
        <w:rPr>
          <w:rFonts w:ascii="Garamond" w:hAnsi="Garamond"/>
          <w:b/>
        </w:rPr>
        <w:t xml:space="preserve"> &amp; </w:t>
      </w:r>
      <w:r w:rsidR="00597C38">
        <w:rPr>
          <w:rFonts w:ascii="Garamond" w:hAnsi="Garamond"/>
          <w:b/>
        </w:rPr>
        <w:t>8803 - RW</w:t>
      </w:r>
    </w:p>
    <w:p w14:paraId="5943E1E5" w14:textId="183625B6" w:rsidR="00194063" w:rsidRPr="008012F7" w:rsidRDefault="00482733">
      <w:pPr>
        <w:rPr>
          <w:rFonts w:ascii="Garamond" w:hAnsi="Garamond"/>
        </w:rPr>
      </w:pPr>
      <w:r>
        <w:rPr>
          <w:rFonts w:ascii="Garamond" w:hAnsi="Garamond"/>
        </w:rPr>
        <w:t>Spring 20</w:t>
      </w:r>
      <w:r w:rsidR="00FD3C6E">
        <w:rPr>
          <w:rFonts w:ascii="Garamond" w:hAnsi="Garamond"/>
        </w:rPr>
        <w:t>20</w:t>
      </w:r>
    </w:p>
    <w:p w14:paraId="1C3E00D6" w14:textId="17A4C59D" w:rsidR="00194063" w:rsidRPr="008012F7" w:rsidRDefault="00194063">
      <w:pPr>
        <w:rPr>
          <w:rFonts w:ascii="Garamond" w:hAnsi="Garamond"/>
        </w:rPr>
      </w:pPr>
      <w:r w:rsidRPr="008012F7">
        <w:rPr>
          <w:rFonts w:ascii="Garamond" w:hAnsi="Garamond"/>
        </w:rPr>
        <w:t xml:space="preserve">Monday, Wednesday &amp; Friday </w:t>
      </w:r>
      <w:r w:rsidR="00274B36">
        <w:rPr>
          <w:rFonts w:ascii="Garamond" w:hAnsi="Garamond"/>
        </w:rPr>
        <w:t xml:space="preserve">1:55 – 2:45 pm </w:t>
      </w:r>
      <w:r w:rsidRPr="008012F7">
        <w:rPr>
          <w:rFonts w:ascii="Garamond" w:hAnsi="Garamond"/>
        </w:rPr>
        <w:t xml:space="preserve"> </w:t>
      </w:r>
    </w:p>
    <w:p w14:paraId="11B2C1C6" w14:textId="5B46D1DE" w:rsidR="00194063" w:rsidRDefault="00482733">
      <w:pPr>
        <w:rPr>
          <w:rFonts w:ascii="Garamond" w:hAnsi="Garamond"/>
        </w:rPr>
      </w:pPr>
      <w:r>
        <w:rPr>
          <w:rFonts w:ascii="Garamond" w:hAnsi="Garamond"/>
        </w:rPr>
        <w:t>Ivan Allen College, G17</w:t>
      </w:r>
    </w:p>
    <w:p w14:paraId="11C08CF8" w14:textId="77777777" w:rsidR="008012F7" w:rsidRDefault="008012F7">
      <w:pPr>
        <w:rPr>
          <w:rFonts w:ascii="Garamond" w:hAnsi="Garamond"/>
        </w:rPr>
      </w:pPr>
    </w:p>
    <w:p w14:paraId="22ECB6E0" w14:textId="77777777" w:rsidR="008012F7" w:rsidRPr="00F92B07" w:rsidRDefault="008012F7" w:rsidP="008012F7">
      <w:pPr>
        <w:rPr>
          <w:rFonts w:ascii="Garamond" w:hAnsi="Garamond"/>
        </w:rPr>
      </w:pPr>
      <w:r w:rsidRPr="00F92B07">
        <w:rPr>
          <w:rFonts w:ascii="Garamond" w:hAnsi="Garamond"/>
        </w:rPr>
        <w:t>Dr. Rachel Elizabeth Whitlark</w:t>
      </w:r>
    </w:p>
    <w:p w14:paraId="6E306C5D" w14:textId="77777777" w:rsidR="008012F7" w:rsidRPr="00F92B07" w:rsidRDefault="008012F7" w:rsidP="008012F7">
      <w:pPr>
        <w:rPr>
          <w:rFonts w:ascii="Garamond" w:hAnsi="Garamond"/>
        </w:rPr>
      </w:pPr>
      <w:r w:rsidRPr="00F92B07">
        <w:rPr>
          <w:rFonts w:ascii="Garamond" w:hAnsi="Garamond"/>
        </w:rPr>
        <w:t>Assistant Professor, Sam Nunn School of International Affairs</w:t>
      </w:r>
    </w:p>
    <w:p w14:paraId="52BA2671" w14:textId="77777777" w:rsidR="008012F7" w:rsidRPr="00F92B07" w:rsidRDefault="008012F7" w:rsidP="008012F7">
      <w:pPr>
        <w:rPr>
          <w:rFonts w:ascii="Garamond" w:hAnsi="Garamond"/>
        </w:rPr>
      </w:pPr>
      <w:r>
        <w:rPr>
          <w:rFonts w:ascii="Garamond" w:hAnsi="Garamond"/>
        </w:rPr>
        <w:t>Habersham Building, 781 Marietta Street, Room 218</w:t>
      </w:r>
    </w:p>
    <w:p w14:paraId="4A61A43A" w14:textId="77777777" w:rsidR="008012F7" w:rsidRPr="00F92B07" w:rsidRDefault="008012F7" w:rsidP="008012F7">
      <w:pPr>
        <w:rPr>
          <w:rFonts w:ascii="Garamond" w:hAnsi="Garamond"/>
        </w:rPr>
      </w:pPr>
      <w:r w:rsidRPr="00F92B07">
        <w:rPr>
          <w:rFonts w:ascii="Garamond" w:hAnsi="Garamond"/>
        </w:rPr>
        <w:t>Email</w:t>
      </w:r>
      <w:r>
        <w:rPr>
          <w:rFonts w:ascii="Garamond" w:hAnsi="Garamond"/>
        </w:rPr>
        <w:t xml:space="preserve"> </w:t>
      </w:r>
      <w:hyperlink r:id="rId7" w:history="1">
        <w:r w:rsidRPr="0046349E">
          <w:rPr>
            <w:rStyle w:val="Hyperlink"/>
            <w:rFonts w:ascii="Garamond" w:hAnsi="Garamond"/>
          </w:rPr>
          <w:t>Rachel.whitlark@inta.gatech.edu</w:t>
        </w:r>
      </w:hyperlink>
      <w:r>
        <w:rPr>
          <w:rFonts w:ascii="Garamond" w:hAnsi="Garamond"/>
        </w:rPr>
        <w:tab/>
      </w:r>
    </w:p>
    <w:p w14:paraId="1EE6237B" w14:textId="1E836B01" w:rsidR="008012F7" w:rsidRDefault="008012F7" w:rsidP="008012F7">
      <w:pPr>
        <w:rPr>
          <w:rFonts w:ascii="Garamond" w:hAnsi="Garamond"/>
        </w:rPr>
      </w:pPr>
      <w:r w:rsidRPr="00F92B07">
        <w:rPr>
          <w:rFonts w:ascii="Garamond" w:hAnsi="Garamond"/>
        </w:rPr>
        <w:t>Office Hours</w:t>
      </w:r>
      <w:r>
        <w:rPr>
          <w:rFonts w:ascii="Garamond" w:hAnsi="Garamond"/>
        </w:rPr>
        <w:t xml:space="preserve"> Mondays and Wednesdays </w:t>
      </w:r>
      <w:r w:rsidR="007E1ACA">
        <w:rPr>
          <w:rFonts w:ascii="Garamond" w:hAnsi="Garamond"/>
        </w:rPr>
        <w:t>3:00 – 4:00</w:t>
      </w:r>
      <w:r w:rsidR="00FD3C6E">
        <w:rPr>
          <w:rFonts w:ascii="Garamond" w:hAnsi="Garamond"/>
        </w:rPr>
        <w:t xml:space="preserve"> pm</w:t>
      </w:r>
      <w:r>
        <w:rPr>
          <w:rFonts w:ascii="Garamond" w:hAnsi="Garamond"/>
        </w:rPr>
        <w:t>; or by appointment</w:t>
      </w:r>
    </w:p>
    <w:p w14:paraId="70530DD1" w14:textId="77777777" w:rsidR="00F27656" w:rsidRDefault="00F27656" w:rsidP="008012F7">
      <w:pPr>
        <w:rPr>
          <w:rFonts w:ascii="Garamond" w:hAnsi="Garamond"/>
        </w:rPr>
      </w:pPr>
    </w:p>
    <w:p w14:paraId="60F31225" w14:textId="77777777" w:rsidR="008012F7" w:rsidRDefault="008012F7" w:rsidP="008012F7">
      <w:pPr>
        <w:rPr>
          <w:rFonts w:ascii="Garamond" w:hAnsi="Garamond"/>
          <w:b/>
        </w:rPr>
      </w:pPr>
      <w:r w:rsidRPr="008A72EB">
        <w:rPr>
          <w:rFonts w:ascii="Garamond" w:hAnsi="Garamond"/>
          <w:b/>
        </w:rPr>
        <w:t>Course Description</w:t>
      </w:r>
    </w:p>
    <w:p w14:paraId="63424EE8" w14:textId="1555310D" w:rsidR="00A16D97" w:rsidRPr="00A16D97" w:rsidRDefault="008A72EB" w:rsidP="00A16D97">
      <w:pPr>
        <w:rPr>
          <w:rFonts w:ascii="Garamond" w:hAnsi="Garamond"/>
        </w:rPr>
      </w:pPr>
      <w:r w:rsidRPr="00A16D97">
        <w:rPr>
          <w:rFonts w:ascii="Garamond" w:hAnsi="Garamond"/>
        </w:rPr>
        <w:t xml:space="preserve">This course is intended to provide students with a basic understanding of </w:t>
      </w:r>
      <w:r w:rsidR="00A16D97" w:rsidRPr="00A16D97">
        <w:rPr>
          <w:rFonts w:ascii="Garamond" w:hAnsi="Garamond"/>
        </w:rPr>
        <w:t>the</w:t>
      </w:r>
      <w:r w:rsidR="00CB03A9">
        <w:rPr>
          <w:rFonts w:ascii="Garamond" w:hAnsi="Garamond"/>
        </w:rPr>
        <w:t xml:space="preserve"> major debates surrounding nuclear weapons. This will include exploring</w:t>
      </w:r>
      <w:r w:rsidR="00A16D97" w:rsidRPr="00A16D97">
        <w:rPr>
          <w:rFonts w:ascii="Garamond" w:hAnsi="Garamond"/>
        </w:rPr>
        <w:t xml:space="preserve"> their development and the impact they have had historically on global politics and in current policy debates. </w:t>
      </w:r>
      <w:r w:rsidRPr="00A16D97">
        <w:rPr>
          <w:rFonts w:ascii="Garamond" w:hAnsi="Garamond"/>
        </w:rPr>
        <w:t xml:space="preserve">It will focus </w:t>
      </w:r>
      <w:r w:rsidR="00C3423B">
        <w:rPr>
          <w:rFonts w:ascii="Garamond" w:hAnsi="Garamond"/>
        </w:rPr>
        <w:t>primarily</w:t>
      </w:r>
      <w:r w:rsidRPr="00A16D97">
        <w:rPr>
          <w:rFonts w:ascii="Garamond" w:hAnsi="Garamond"/>
        </w:rPr>
        <w:t xml:space="preserve"> on social science </w:t>
      </w:r>
      <w:r w:rsidR="00A16D97" w:rsidRPr="00A16D97">
        <w:rPr>
          <w:rFonts w:ascii="Garamond" w:hAnsi="Garamond"/>
        </w:rPr>
        <w:t>theories</w:t>
      </w:r>
      <w:r w:rsidRPr="00A16D97">
        <w:rPr>
          <w:rFonts w:ascii="Garamond" w:hAnsi="Garamond"/>
        </w:rPr>
        <w:t xml:space="preserve">, but </w:t>
      </w:r>
      <w:r w:rsidR="0064254A">
        <w:rPr>
          <w:rFonts w:ascii="Garamond" w:hAnsi="Garamond"/>
        </w:rPr>
        <w:t xml:space="preserve">will </w:t>
      </w:r>
      <w:r w:rsidRPr="00A16D97">
        <w:rPr>
          <w:rFonts w:ascii="Garamond" w:hAnsi="Garamond"/>
        </w:rPr>
        <w:t xml:space="preserve">also </w:t>
      </w:r>
      <w:r w:rsidR="00C3423B">
        <w:rPr>
          <w:rFonts w:ascii="Garamond" w:hAnsi="Garamond"/>
        </w:rPr>
        <w:t>seek to integrate</w:t>
      </w:r>
      <w:r w:rsidRPr="00A16D97">
        <w:rPr>
          <w:rFonts w:ascii="Garamond" w:hAnsi="Garamond"/>
        </w:rPr>
        <w:t xml:space="preserve"> technical expertise into policy discussions. This combination affords an opportunity to leverage Georgia Tech’s strengths in science, technology, and engineering and expose students from both STEM fields and social science and public policy to critical issues in nuclear strategy, nuclear history, and contemporary policy.</w:t>
      </w:r>
      <w:r w:rsidR="00A16D97" w:rsidRPr="00A16D97">
        <w:rPr>
          <w:rFonts w:ascii="Garamond" w:hAnsi="Garamond"/>
        </w:rPr>
        <w:t xml:space="preserve"> </w:t>
      </w:r>
    </w:p>
    <w:p w14:paraId="259BCB37" w14:textId="77777777" w:rsidR="00A16D97" w:rsidRPr="00A16D97" w:rsidRDefault="00A16D97" w:rsidP="00A16D97">
      <w:pPr>
        <w:rPr>
          <w:rFonts w:ascii="Garamond" w:hAnsi="Garamond"/>
        </w:rPr>
      </w:pPr>
    </w:p>
    <w:p w14:paraId="0BDAB597" w14:textId="4AFF6066" w:rsidR="00A16D97" w:rsidRPr="00A16D97" w:rsidRDefault="00A16D97" w:rsidP="00A16D97">
      <w:pPr>
        <w:rPr>
          <w:rFonts w:ascii="Garamond" w:hAnsi="Garamond"/>
        </w:rPr>
      </w:pPr>
      <w:r w:rsidRPr="00A16D97">
        <w:rPr>
          <w:rFonts w:ascii="Garamond" w:hAnsi="Garamond"/>
        </w:rPr>
        <w:t xml:space="preserve">Students will be </w:t>
      </w:r>
      <w:r w:rsidR="00C3423B">
        <w:rPr>
          <w:rFonts w:ascii="Garamond" w:hAnsi="Garamond"/>
        </w:rPr>
        <w:t>introduced</w:t>
      </w:r>
      <w:r w:rsidRPr="00A16D97">
        <w:rPr>
          <w:rFonts w:ascii="Garamond" w:hAnsi="Garamond"/>
        </w:rPr>
        <w:t xml:space="preserve"> to the science and technology behind the weapons</w:t>
      </w:r>
      <w:r w:rsidR="00C3423B">
        <w:rPr>
          <w:rFonts w:ascii="Garamond" w:hAnsi="Garamond"/>
        </w:rPr>
        <w:t xml:space="preserve"> and</w:t>
      </w:r>
      <w:r w:rsidRPr="00A16D97">
        <w:rPr>
          <w:rFonts w:ascii="Garamond" w:hAnsi="Garamond"/>
        </w:rPr>
        <w:t xml:space="preserve"> the histories of the existing nine nuclear weapons states, and will build on the aforementioned technical and case knowledge to explore critical issues of nuclear strategy. Topics will include, but not be limited to, deterrence, compellence, nuclear use and non-use, and nuclear strategy. A significant amount of attention will also be paid to the theoretical debates, policy concerns, and historical evidence regarding the causes and consequences of nuclear proliferation. Specific </w:t>
      </w:r>
      <w:r w:rsidR="00515B53">
        <w:rPr>
          <w:rFonts w:ascii="Garamond" w:hAnsi="Garamond"/>
        </w:rPr>
        <w:t>areas explored</w:t>
      </w:r>
      <w:r w:rsidRPr="00A16D97">
        <w:rPr>
          <w:rFonts w:ascii="Garamond" w:hAnsi="Garamond"/>
        </w:rPr>
        <w:t xml:space="preserve"> will include why states proliferate </w:t>
      </w:r>
      <w:r w:rsidR="00977329">
        <w:rPr>
          <w:rFonts w:ascii="Garamond" w:hAnsi="Garamond"/>
        </w:rPr>
        <w:t>or</w:t>
      </w:r>
      <w:r w:rsidRPr="00A16D97">
        <w:rPr>
          <w:rFonts w:ascii="Garamond" w:hAnsi="Garamond"/>
        </w:rPr>
        <w:t xml:space="preserve"> also abstain, as well as the tools the international community has for both non-and counter proliferation. </w:t>
      </w:r>
    </w:p>
    <w:p w14:paraId="7C2E3A18" w14:textId="5FD5102F" w:rsidR="008A72EB" w:rsidRDefault="008A72EB" w:rsidP="008012F7">
      <w:pPr>
        <w:rPr>
          <w:rFonts w:ascii="Garamond" w:hAnsi="Garamond"/>
          <w:b/>
        </w:rPr>
      </w:pPr>
    </w:p>
    <w:p w14:paraId="680BFAAB" w14:textId="77777777" w:rsidR="008012F7" w:rsidRPr="00A16D97" w:rsidRDefault="008012F7" w:rsidP="008012F7">
      <w:pPr>
        <w:rPr>
          <w:rFonts w:ascii="Garamond" w:hAnsi="Garamond"/>
          <w:b/>
        </w:rPr>
      </w:pPr>
      <w:r w:rsidRPr="00A16D97">
        <w:rPr>
          <w:rFonts w:ascii="Garamond" w:hAnsi="Garamond"/>
          <w:b/>
        </w:rPr>
        <w:t>Learning Objectives</w:t>
      </w:r>
    </w:p>
    <w:p w14:paraId="646C9E53" w14:textId="77777777" w:rsidR="00A16D97" w:rsidRPr="00A16D97" w:rsidRDefault="00A16D97" w:rsidP="00A16D97">
      <w:pPr>
        <w:numPr>
          <w:ilvl w:val="0"/>
          <w:numId w:val="32"/>
        </w:numPr>
        <w:rPr>
          <w:rFonts w:ascii="Garamond" w:hAnsi="Garamond"/>
        </w:rPr>
      </w:pPr>
      <w:r w:rsidRPr="00A16D97">
        <w:rPr>
          <w:rFonts w:ascii="Garamond" w:hAnsi="Garamond"/>
        </w:rPr>
        <w:t>Develop a basic understanding of the science and technology underlying nuclear weapons</w:t>
      </w:r>
    </w:p>
    <w:p w14:paraId="49C21ED5" w14:textId="5934D5A9" w:rsidR="00A16D97" w:rsidRPr="00A16D97" w:rsidRDefault="00A16D97" w:rsidP="00A16D97">
      <w:pPr>
        <w:numPr>
          <w:ilvl w:val="0"/>
          <w:numId w:val="32"/>
        </w:numPr>
        <w:rPr>
          <w:rFonts w:ascii="Garamond" w:hAnsi="Garamond"/>
        </w:rPr>
      </w:pPr>
      <w:r w:rsidRPr="00A16D97">
        <w:rPr>
          <w:rFonts w:ascii="Garamond" w:hAnsi="Garamond"/>
        </w:rPr>
        <w:t>Integrate the theory and</w:t>
      </w:r>
      <w:r w:rsidR="00463C1D">
        <w:rPr>
          <w:rFonts w:ascii="Garamond" w:hAnsi="Garamond"/>
        </w:rPr>
        <w:t xml:space="preserve"> policy</w:t>
      </w:r>
      <w:r w:rsidRPr="00A16D97">
        <w:rPr>
          <w:rFonts w:ascii="Garamond" w:hAnsi="Garamond"/>
        </w:rPr>
        <w:t xml:space="preserve"> practice of nuclear weapons</w:t>
      </w:r>
      <w:r>
        <w:rPr>
          <w:rFonts w:ascii="Garamond" w:hAnsi="Garamond"/>
        </w:rPr>
        <w:t xml:space="preserve"> and nuclear strategy</w:t>
      </w:r>
      <w:r w:rsidRPr="00A16D97">
        <w:rPr>
          <w:rFonts w:ascii="Garamond" w:hAnsi="Garamond"/>
        </w:rPr>
        <w:t xml:space="preserve"> </w:t>
      </w:r>
      <w:r w:rsidR="00CB03A9">
        <w:rPr>
          <w:rFonts w:ascii="Garamond" w:hAnsi="Garamond"/>
        </w:rPr>
        <w:t>by</w:t>
      </w:r>
      <w:r w:rsidRPr="00A16D97">
        <w:rPr>
          <w:rFonts w:ascii="Garamond" w:hAnsi="Garamond"/>
        </w:rPr>
        <w:t xml:space="preserve"> examining</w:t>
      </w:r>
      <w:r>
        <w:rPr>
          <w:rFonts w:ascii="Garamond" w:hAnsi="Garamond"/>
        </w:rPr>
        <w:t xml:space="preserve"> historical debate</w:t>
      </w:r>
      <w:r w:rsidR="00CC3489">
        <w:rPr>
          <w:rFonts w:ascii="Garamond" w:hAnsi="Garamond"/>
        </w:rPr>
        <w:t>s</w:t>
      </w:r>
      <w:r>
        <w:rPr>
          <w:rFonts w:ascii="Garamond" w:hAnsi="Garamond"/>
        </w:rPr>
        <w:t xml:space="preserve"> and</w:t>
      </w:r>
      <w:r w:rsidRPr="00A16D97">
        <w:rPr>
          <w:rFonts w:ascii="Garamond" w:hAnsi="Garamond"/>
        </w:rPr>
        <w:t xml:space="preserve"> current policy arenas </w:t>
      </w:r>
    </w:p>
    <w:p w14:paraId="3725B988" w14:textId="5997E582" w:rsidR="00A16D97" w:rsidRPr="00A16D97" w:rsidRDefault="00A16D97" w:rsidP="00A16D97">
      <w:pPr>
        <w:numPr>
          <w:ilvl w:val="0"/>
          <w:numId w:val="32"/>
        </w:numPr>
        <w:rPr>
          <w:rFonts w:ascii="Garamond" w:hAnsi="Garamond"/>
        </w:rPr>
      </w:pPr>
      <w:r w:rsidRPr="00A16D97">
        <w:rPr>
          <w:rFonts w:ascii="Garamond" w:hAnsi="Garamond"/>
        </w:rPr>
        <w:t>Encourage critical thinking about contemporary policy debates, including the ability to analyze key issues in U.S. nuclear policy and strategy and offer practical solutions</w:t>
      </w:r>
    </w:p>
    <w:p w14:paraId="2E9C5B2C" w14:textId="1606C37E" w:rsidR="008012F7" w:rsidRDefault="00A16D97" w:rsidP="005101EA">
      <w:pPr>
        <w:numPr>
          <w:ilvl w:val="0"/>
          <w:numId w:val="32"/>
        </w:numPr>
        <w:rPr>
          <w:rFonts w:ascii="Garamond" w:hAnsi="Garamond"/>
        </w:rPr>
      </w:pPr>
      <w:r w:rsidRPr="00A16D97">
        <w:rPr>
          <w:rFonts w:ascii="Garamond" w:hAnsi="Garamond"/>
        </w:rPr>
        <w:t xml:space="preserve">Improve professional skills including critical thinking, clear and effective oral presentation, and </w:t>
      </w:r>
      <w:r>
        <w:rPr>
          <w:rFonts w:ascii="Garamond" w:hAnsi="Garamond"/>
        </w:rPr>
        <w:t xml:space="preserve">oral and </w:t>
      </w:r>
      <w:r w:rsidRPr="00A16D97">
        <w:rPr>
          <w:rFonts w:ascii="Garamond" w:hAnsi="Garamond"/>
        </w:rPr>
        <w:t xml:space="preserve">written argumentation </w:t>
      </w:r>
    </w:p>
    <w:p w14:paraId="68C359DC" w14:textId="4900FC68" w:rsidR="00463C1D" w:rsidRPr="0064254A" w:rsidRDefault="0064254A" w:rsidP="005101EA">
      <w:pPr>
        <w:numPr>
          <w:ilvl w:val="0"/>
          <w:numId w:val="32"/>
        </w:numPr>
        <w:rPr>
          <w:rFonts w:ascii="Garamond" w:hAnsi="Garamond"/>
        </w:rPr>
      </w:pPr>
      <w:r w:rsidRPr="0064254A">
        <w:rPr>
          <w:rFonts w:ascii="Garamond" w:hAnsi="Garamond"/>
        </w:rPr>
        <w:t>Acquire an understanding of why states proliferate or do not proliferate, how the international community has tried to prevent proliferation, and what the consequences of proliferation are for international politics</w:t>
      </w:r>
    </w:p>
    <w:p w14:paraId="6A769F10" w14:textId="77777777" w:rsidR="00F27656" w:rsidRDefault="00F27656" w:rsidP="008012F7">
      <w:pPr>
        <w:rPr>
          <w:rFonts w:ascii="Garamond" w:hAnsi="Garamond"/>
          <w:b/>
        </w:rPr>
      </w:pPr>
    </w:p>
    <w:p w14:paraId="3F6273C9" w14:textId="11D9C566" w:rsidR="008012F7" w:rsidRPr="008012F7" w:rsidRDefault="008012F7" w:rsidP="008012F7">
      <w:pPr>
        <w:rPr>
          <w:rFonts w:ascii="Garamond" w:hAnsi="Garamond"/>
          <w:b/>
        </w:rPr>
      </w:pPr>
      <w:r w:rsidRPr="008012F7">
        <w:rPr>
          <w:rFonts w:ascii="Garamond" w:hAnsi="Garamond"/>
          <w:b/>
        </w:rPr>
        <w:t>Course Readings</w:t>
      </w:r>
    </w:p>
    <w:p w14:paraId="59FAEEB0" w14:textId="63C10DD0" w:rsidR="00A16D97" w:rsidRDefault="008012F7" w:rsidP="008012F7">
      <w:pPr>
        <w:rPr>
          <w:rFonts w:ascii="Garamond" w:hAnsi="Garamond"/>
        </w:rPr>
      </w:pPr>
      <w:r w:rsidRPr="008012F7">
        <w:rPr>
          <w:rFonts w:ascii="Garamond" w:hAnsi="Garamond"/>
        </w:rPr>
        <w:t xml:space="preserve">This course draws on scholarly articles, book chapters, and news sources for each week’s readings. </w:t>
      </w:r>
      <w:r w:rsidR="00D44D9F">
        <w:rPr>
          <w:rFonts w:ascii="Garamond" w:hAnsi="Garamond"/>
        </w:rPr>
        <w:t>Many</w:t>
      </w:r>
      <w:r w:rsidRPr="008012F7">
        <w:rPr>
          <w:rFonts w:ascii="Garamond" w:hAnsi="Garamond"/>
        </w:rPr>
        <w:t xml:space="preserve"> will be made available through the course </w:t>
      </w:r>
      <w:r w:rsidR="00C3423B">
        <w:rPr>
          <w:rFonts w:ascii="Garamond" w:hAnsi="Garamond"/>
        </w:rPr>
        <w:t>Canvas</w:t>
      </w:r>
      <w:r w:rsidRPr="008012F7">
        <w:rPr>
          <w:rFonts w:ascii="Garamond" w:hAnsi="Garamond"/>
        </w:rPr>
        <w:t xml:space="preserve"> website</w:t>
      </w:r>
      <w:r w:rsidR="00D44D9F">
        <w:rPr>
          <w:rFonts w:ascii="Garamond" w:hAnsi="Garamond"/>
        </w:rPr>
        <w:t xml:space="preserve">; </w:t>
      </w:r>
      <w:r w:rsidR="00321B57">
        <w:rPr>
          <w:rFonts w:ascii="Garamond" w:hAnsi="Garamond"/>
        </w:rPr>
        <w:t xml:space="preserve">most </w:t>
      </w:r>
      <w:r w:rsidRPr="008012F7">
        <w:rPr>
          <w:rFonts w:ascii="Garamond" w:hAnsi="Garamond"/>
        </w:rPr>
        <w:t xml:space="preserve">are also accessible through the University Library’s electronic databases. </w:t>
      </w:r>
      <w:r w:rsidR="00D44D9F">
        <w:rPr>
          <w:rFonts w:ascii="Garamond" w:hAnsi="Garamond"/>
        </w:rPr>
        <w:t>Remaining others can be found with a google search.</w:t>
      </w:r>
    </w:p>
    <w:p w14:paraId="48C5A6FC" w14:textId="77777777" w:rsidR="00A16D97" w:rsidRDefault="00A16D97" w:rsidP="008012F7">
      <w:pPr>
        <w:rPr>
          <w:rFonts w:ascii="Garamond" w:hAnsi="Garamond"/>
        </w:rPr>
      </w:pPr>
    </w:p>
    <w:p w14:paraId="3F00C6D4" w14:textId="10AC2A1E" w:rsidR="008012F7" w:rsidRDefault="00A16D97" w:rsidP="00A16D97">
      <w:pPr>
        <w:jc w:val="both"/>
        <w:rPr>
          <w:rFonts w:ascii="Garamond" w:hAnsi="Garamond"/>
        </w:rPr>
      </w:pPr>
      <w:r w:rsidRPr="00F92B07">
        <w:rPr>
          <w:rFonts w:ascii="Garamond" w:hAnsi="Garamond"/>
        </w:rPr>
        <w:lastRenderedPageBreak/>
        <w:t xml:space="preserve">The professor maintains discretion to modify readings and topics as </w:t>
      </w:r>
      <w:r>
        <w:rPr>
          <w:rFonts w:ascii="Garamond" w:hAnsi="Garamond"/>
        </w:rPr>
        <w:t>necessary</w:t>
      </w:r>
      <w:r w:rsidRPr="00F92B07">
        <w:rPr>
          <w:rFonts w:ascii="Garamond" w:hAnsi="Garamond"/>
        </w:rPr>
        <w:t>.</w:t>
      </w:r>
      <w:r>
        <w:rPr>
          <w:rFonts w:ascii="Garamond" w:hAnsi="Garamond"/>
        </w:rPr>
        <w:t xml:space="preserve"> The reading assigned for each session is to be learned </w:t>
      </w:r>
      <w:r w:rsidRPr="00190FB0">
        <w:rPr>
          <w:rFonts w:ascii="Garamond" w:hAnsi="Garamond"/>
          <w:b/>
        </w:rPr>
        <w:t>PRIOR</w:t>
      </w:r>
      <w:r>
        <w:rPr>
          <w:rFonts w:ascii="Garamond" w:hAnsi="Garamond"/>
        </w:rPr>
        <w:t xml:space="preserve"> to coming to class. </w:t>
      </w:r>
      <w:r w:rsidR="008012F7" w:rsidRPr="008012F7">
        <w:rPr>
          <w:rFonts w:ascii="Garamond" w:hAnsi="Garamond"/>
        </w:rPr>
        <w:t xml:space="preserve">The workload can be </w:t>
      </w:r>
      <w:r w:rsidR="00CB03A9">
        <w:rPr>
          <w:rFonts w:ascii="Garamond" w:hAnsi="Garamond"/>
        </w:rPr>
        <w:t>demanding</w:t>
      </w:r>
      <w:r w:rsidR="00B82FA1">
        <w:rPr>
          <w:rFonts w:ascii="Garamond" w:hAnsi="Garamond"/>
        </w:rPr>
        <w:t xml:space="preserve"> and fast-paced</w:t>
      </w:r>
      <w:r w:rsidR="008012F7" w:rsidRPr="008012F7">
        <w:rPr>
          <w:rFonts w:ascii="Garamond" w:hAnsi="Garamond"/>
        </w:rPr>
        <w:t>, and students should plan accordingly.</w:t>
      </w:r>
    </w:p>
    <w:p w14:paraId="1BD88092" w14:textId="77777777" w:rsidR="008012F7" w:rsidRDefault="008012F7" w:rsidP="008012F7">
      <w:pPr>
        <w:rPr>
          <w:rFonts w:ascii="Garamond" w:hAnsi="Garamond"/>
        </w:rPr>
      </w:pPr>
    </w:p>
    <w:p w14:paraId="5BC91470" w14:textId="77777777" w:rsidR="008012F7" w:rsidRDefault="008012F7" w:rsidP="008012F7">
      <w:pPr>
        <w:rPr>
          <w:rFonts w:ascii="Garamond" w:hAnsi="Garamond"/>
        </w:rPr>
      </w:pPr>
      <w:r>
        <w:rPr>
          <w:rFonts w:ascii="Garamond" w:hAnsi="Garamond"/>
        </w:rPr>
        <w:t>There are no required books to purchase.</w:t>
      </w:r>
    </w:p>
    <w:p w14:paraId="69DDCB81" w14:textId="77777777" w:rsidR="008012F7" w:rsidRDefault="008012F7" w:rsidP="008012F7">
      <w:pPr>
        <w:rPr>
          <w:rFonts w:ascii="Garamond" w:hAnsi="Garamond"/>
        </w:rPr>
      </w:pPr>
    </w:p>
    <w:p w14:paraId="7CD5109E" w14:textId="77777777" w:rsidR="008012F7" w:rsidRDefault="008012F7" w:rsidP="008012F7">
      <w:pPr>
        <w:rPr>
          <w:rFonts w:ascii="Garamond" w:hAnsi="Garamond"/>
          <w:b/>
        </w:rPr>
      </w:pPr>
      <w:r w:rsidRPr="00F92B07">
        <w:rPr>
          <w:rFonts w:ascii="Garamond" w:hAnsi="Garamond"/>
          <w:b/>
        </w:rPr>
        <w:t>Course Grades</w:t>
      </w:r>
    </w:p>
    <w:p w14:paraId="14EB67CD" w14:textId="77777777" w:rsidR="008012F7" w:rsidRDefault="008012F7" w:rsidP="008012F7">
      <w:pPr>
        <w:rPr>
          <w:rFonts w:ascii="Garamond" w:hAnsi="Garamond"/>
        </w:rPr>
      </w:pPr>
      <w:r>
        <w:rPr>
          <w:rFonts w:ascii="Garamond" w:hAnsi="Garamond"/>
        </w:rPr>
        <w:t>Despite rampant grade inflation in U.S. higher education, this course will not be curved.</w:t>
      </w:r>
    </w:p>
    <w:p w14:paraId="25F9D441" w14:textId="77777777" w:rsidR="008012F7" w:rsidRDefault="008012F7" w:rsidP="008012F7">
      <w:pPr>
        <w:rPr>
          <w:rFonts w:ascii="Garamond" w:hAnsi="Garamond"/>
        </w:rPr>
      </w:pPr>
      <w:r>
        <w:rPr>
          <w:rFonts w:ascii="Garamond" w:hAnsi="Garamond"/>
        </w:rPr>
        <w:t>I use a traditional grading scale: 100-90 A</w:t>
      </w:r>
      <w:r>
        <w:rPr>
          <w:rFonts w:ascii="Garamond" w:hAnsi="Garamond"/>
        </w:rPr>
        <w:sym w:font="Symbol" w:char="F0BD"/>
      </w:r>
      <w:r>
        <w:rPr>
          <w:rFonts w:ascii="Garamond" w:hAnsi="Garamond"/>
        </w:rPr>
        <w:t>89-80 B</w:t>
      </w:r>
      <w:r>
        <w:rPr>
          <w:rFonts w:ascii="Garamond" w:hAnsi="Garamond"/>
        </w:rPr>
        <w:sym w:font="Symbol" w:char="F0BD"/>
      </w:r>
      <w:r>
        <w:rPr>
          <w:rFonts w:ascii="Garamond" w:hAnsi="Garamond"/>
        </w:rPr>
        <w:t>79-70 C</w:t>
      </w:r>
      <w:r>
        <w:rPr>
          <w:rFonts w:ascii="Garamond" w:hAnsi="Garamond"/>
        </w:rPr>
        <w:sym w:font="Symbol" w:char="F0BD"/>
      </w:r>
      <w:r>
        <w:rPr>
          <w:rFonts w:ascii="Garamond" w:hAnsi="Garamond"/>
        </w:rPr>
        <w:t>69-60 D</w:t>
      </w:r>
      <w:r>
        <w:rPr>
          <w:rFonts w:ascii="Garamond" w:hAnsi="Garamond"/>
        </w:rPr>
        <w:sym w:font="Symbol" w:char="F0BD"/>
      </w:r>
      <w:r>
        <w:rPr>
          <w:rFonts w:ascii="Garamond" w:hAnsi="Garamond"/>
        </w:rPr>
        <w:t xml:space="preserve">59-0 F </w:t>
      </w:r>
    </w:p>
    <w:p w14:paraId="7C507E9A" w14:textId="77777777" w:rsidR="008012F7" w:rsidRDefault="008012F7" w:rsidP="008012F7">
      <w:pPr>
        <w:rPr>
          <w:rFonts w:ascii="Garamond" w:hAnsi="Garamond"/>
        </w:rPr>
      </w:pPr>
      <w:r>
        <w:rPr>
          <w:rFonts w:ascii="Garamond" w:hAnsi="Garamond"/>
        </w:rPr>
        <w:t>Course assignments will total 100 points.</w:t>
      </w:r>
    </w:p>
    <w:p w14:paraId="3715D49B" w14:textId="5C3FA140" w:rsidR="008012F7" w:rsidRPr="00F86128" w:rsidRDefault="008012F7" w:rsidP="008012F7">
      <w:pPr>
        <w:rPr>
          <w:rFonts w:ascii="Garamond" w:hAnsi="Garamond"/>
        </w:rPr>
      </w:pPr>
      <w:r>
        <w:rPr>
          <w:rFonts w:ascii="Garamond" w:hAnsi="Garamond"/>
        </w:rPr>
        <w:t>There are no make-up assignments or additional work to be done</w:t>
      </w:r>
      <w:r w:rsidR="0064254A">
        <w:rPr>
          <w:rFonts w:ascii="Garamond" w:hAnsi="Garamond"/>
        </w:rPr>
        <w:t>,</w:t>
      </w:r>
      <w:r>
        <w:rPr>
          <w:rFonts w:ascii="Garamond" w:hAnsi="Garamond"/>
        </w:rPr>
        <w:t xml:space="preserve"> so</w:t>
      </w:r>
      <w:r w:rsidR="00A16D97">
        <w:rPr>
          <w:rFonts w:ascii="Garamond" w:hAnsi="Garamond"/>
        </w:rPr>
        <w:t xml:space="preserve"> please</w:t>
      </w:r>
      <w:r>
        <w:rPr>
          <w:rFonts w:ascii="Garamond" w:hAnsi="Garamond"/>
        </w:rPr>
        <w:t xml:space="preserve"> do not ask.</w:t>
      </w:r>
    </w:p>
    <w:p w14:paraId="5B89FF1F" w14:textId="77777777" w:rsidR="008012F7" w:rsidRDefault="008012F7" w:rsidP="008012F7">
      <w:pPr>
        <w:rPr>
          <w:rFonts w:ascii="Garamond" w:hAnsi="Garamond"/>
          <w:i/>
        </w:rPr>
      </w:pPr>
    </w:p>
    <w:p w14:paraId="0B91693B" w14:textId="57E5E3C2" w:rsidR="008012F7" w:rsidRPr="00B21C3E" w:rsidRDefault="001D277A" w:rsidP="008012F7">
      <w:pPr>
        <w:rPr>
          <w:rFonts w:ascii="Garamond" w:hAnsi="Garamond"/>
          <w:i/>
        </w:rPr>
      </w:pPr>
      <w:r>
        <w:rPr>
          <w:rFonts w:ascii="Garamond" w:hAnsi="Garamond"/>
          <w:b/>
        </w:rPr>
        <w:t xml:space="preserve">Course Requirements </w:t>
      </w:r>
    </w:p>
    <w:p w14:paraId="647EC09E" w14:textId="0D8BD104" w:rsidR="008012F7" w:rsidRPr="00832082" w:rsidRDefault="004839B2" w:rsidP="008012F7">
      <w:pPr>
        <w:rPr>
          <w:rFonts w:ascii="Garamond" w:hAnsi="Garamond"/>
          <w:u w:val="single"/>
        </w:rPr>
      </w:pPr>
      <w:r>
        <w:rPr>
          <w:rFonts w:ascii="Garamond" w:hAnsi="Garamond"/>
          <w:u w:val="single"/>
        </w:rPr>
        <w:t xml:space="preserve">Participation – </w:t>
      </w:r>
      <w:r w:rsidR="00567E20">
        <w:rPr>
          <w:rFonts w:ascii="Garamond" w:hAnsi="Garamond"/>
          <w:u w:val="single"/>
        </w:rPr>
        <w:t>20</w:t>
      </w:r>
      <w:r w:rsidR="008012F7" w:rsidRPr="00832082">
        <w:rPr>
          <w:rFonts w:ascii="Garamond" w:hAnsi="Garamond"/>
          <w:u w:val="single"/>
        </w:rPr>
        <w:t>%</w:t>
      </w:r>
    </w:p>
    <w:p w14:paraId="6DB05279" w14:textId="300F0342" w:rsidR="008012F7" w:rsidRPr="00F92B07" w:rsidRDefault="008012F7" w:rsidP="008012F7">
      <w:pPr>
        <w:rPr>
          <w:rFonts w:ascii="Garamond" w:hAnsi="Garamond"/>
        </w:rPr>
      </w:pPr>
      <w:r>
        <w:rPr>
          <w:rFonts w:ascii="Garamond" w:hAnsi="Garamond"/>
        </w:rPr>
        <w:t xml:space="preserve">There is no attendance grade in this course. You are adults and the decision to attend class and be an active participant is your choice alone. </w:t>
      </w:r>
      <w:r w:rsidRPr="00E926EA">
        <w:rPr>
          <w:rFonts w:ascii="Garamond" w:hAnsi="Garamond"/>
          <w:i/>
        </w:rPr>
        <w:t xml:space="preserve">That said, experience suggests that for the overwhelming majority of students, course grades and value derived are directly proportional to student attendance, reading, and participation. </w:t>
      </w:r>
      <w:r w:rsidR="00C3423B">
        <w:rPr>
          <w:rFonts w:ascii="Garamond" w:hAnsi="Garamond"/>
          <w:i/>
        </w:rPr>
        <w:t xml:space="preserve">Of course, as there is a participation grade, which will reflect your thoughtful, informed participation in class discussion, it will be </w:t>
      </w:r>
      <w:r w:rsidR="00CB382E">
        <w:rPr>
          <w:rFonts w:ascii="Garamond" w:hAnsi="Garamond"/>
          <w:i/>
        </w:rPr>
        <w:t>impossible</w:t>
      </w:r>
      <w:r w:rsidR="00C3423B">
        <w:rPr>
          <w:rFonts w:ascii="Garamond" w:hAnsi="Garamond"/>
          <w:i/>
        </w:rPr>
        <w:t xml:space="preserve"> to get full participation marks while not attending class. </w:t>
      </w:r>
      <w:r>
        <w:rPr>
          <w:rFonts w:ascii="Garamond" w:hAnsi="Garamond"/>
        </w:rPr>
        <w:t xml:space="preserve">I will call on students regularly during class discussions as well as solicit questions and perspectives throughout. </w:t>
      </w:r>
      <w:r w:rsidR="00C3423B">
        <w:rPr>
          <w:rFonts w:ascii="Garamond" w:hAnsi="Garamond"/>
        </w:rPr>
        <w:t xml:space="preserve">If I get the sense that students are not reading and learning the assigned material, I will resort to pop quizzes </w:t>
      </w:r>
      <w:r w:rsidR="00CB382E">
        <w:rPr>
          <w:rFonts w:ascii="Garamond" w:hAnsi="Garamond"/>
        </w:rPr>
        <w:t>that</w:t>
      </w:r>
      <w:r w:rsidR="00C3423B">
        <w:rPr>
          <w:rFonts w:ascii="Garamond" w:hAnsi="Garamond"/>
        </w:rPr>
        <w:t xml:space="preserve"> will count as part of the participation grade.</w:t>
      </w:r>
      <w:r>
        <w:rPr>
          <w:rFonts w:ascii="Garamond" w:hAnsi="Garamond"/>
        </w:rPr>
        <w:t xml:space="preserve"> </w:t>
      </w:r>
    </w:p>
    <w:p w14:paraId="56B95D49" w14:textId="77777777" w:rsidR="004839B2" w:rsidRDefault="004839B2" w:rsidP="008012F7">
      <w:pPr>
        <w:rPr>
          <w:rFonts w:ascii="Garamond" w:hAnsi="Garamond"/>
        </w:rPr>
      </w:pPr>
    </w:p>
    <w:p w14:paraId="4FB7390A" w14:textId="1100088F" w:rsidR="004839B2" w:rsidRPr="00A97B91" w:rsidRDefault="004839B2" w:rsidP="004839B2">
      <w:pPr>
        <w:rPr>
          <w:rFonts w:ascii="Garamond" w:hAnsi="Garamond"/>
          <w:u w:val="single"/>
        </w:rPr>
      </w:pPr>
      <w:r w:rsidRPr="00A97B91">
        <w:rPr>
          <w:rFonts w:ascii="Garamond" w:hAnsi="Garamond"/>
          <w:u w:val="single"/>
        </w:rPr>
        <w:t>Critique</w:t>
      </w:r>
      <w:r>
        <w:rPr>
          <w:rFonts w:ascii="Garamond" w:hAnsi="Garamond"/>
          <w:u w:val="single"/>
        </w:rPr>
        <w:t xml:space="preserve"> </w:t>
      </w:r>
      <w:r w:rsidR="002D2189">
        <w:rPr>
          <w:rFonts w:ascii="Garamond" w:hAnsi="Garamond"/>
          <w:u w:val="single"/>
        </w:rPr>
        <w:t xml:space="preserve">– </w:t>
      </w:r>
      <w:r w:rsidR="00977329">
        <w:rPr>
          <w:rFonts w:ascii="Garamond" w:hAnsi="Garamond"/>
          <w:u w:val="single"/>
        </w:rPr>
        <w:t>25</w:t>
      </w:r>
      <w:r w:rsidRPr="00A97B91">
        <w:rPr>
          <w:rFonts w:ascii="Garamond" w:hAnsi="Garamond"/>
          <w:u w:val="single"/>
        </w:rPr>
        <w:t>%</w:t>
      </w:r>
    </w:p>
    <w:p w14:paraId="43142074" w14:textId="0D06F13E" w:rsidR="004839B2" w:rsidRDefault="004839B2" w:rsidP="004839B2">
      <w:pPr>
        <w:rPr>
          <w:rFonts w:ascii="Garamond" w:hAnsi="Garamond"/>
        </w:rPr>
      </w:pPr>
      <w:r>
        <w:rPr>
          <w:rFonts w:ascii="Garamond" w:hAnsi="Garamond"/>
        </w:rPr>
        <w:t xml:space="preserve">During weeks </w:t>
      </w:r>
      <w:r w:rsidRPr="00CB1B53">
        <w:rPr>
          <w:rFonts w:ascii="Garamond" w:hAnsi="Garamond"/>
        </w:rPr>
        <w:t>4 and 5</w:t>
      </w:r>
      <w:r>
        <w:rPr>
          <w:rFonts w:ascii="Garamond" w:hAnsi="Garamond"/>
        </w:rPr>
        <w:t xml:space="preserve">, students will learn how to critique an article in the social sciences. They will then select one article from beyond the syllabus to critique in written form. </w:t>
      </w:r>
      <w:r w:rsidR="00977329">
        <w:rPr>
          <w:rFonts w:ascii="Garamond" w:hAnsi="Garamond"/>
        </w:rPr>
        <w:t>Critiques will be approximately 6-7 pages for undergraduates and 8-10 pages for graduate students. Additional d</w:t>
      </w:r>
      <w:r>
        <w:rPr>
          <w:rFonts w:ascii="Garamond" w:hAnsi="Garamond"/>
        </w:rPr>
        <w:t xml:space="preserve">etails will be provided both on how to identify a good article and what the content </w:t>
      </w:r>
      <w:r w:rsidR="00CB03A9">
        <w:rPr>
          <w:rFonts w:ascii="Garamond" w:hAnsi="Garamond"/>
        </w:rPr>
        <w:t>of the critique should</w:t>
      </w:r>
      <w:r>
        <w:rPr>
          <w:rFonts w:ascii="Garamond" w:hAnsi="Garamond"/>
        </w:rPr>
        <w:t xml:space="preserve"> look like.</w:t>
      </w:r>
      <w:r w:rsidR="00CB1B53">
        <w:rPr>
          <w:rFonts w:ascii="Garamond" w:hAnsi="Garamond"/>
        </w:rPr>
        <w:t xml:space="preserve"> Critiques are </w:t>
      </w:r>
      <w:r w:rsidR="00CB1B53" w:rsidRPr="00CB1B53">
        <w:rPr>
          <w:rFonts w:ascii="Garamond" w:hAnsi="Garamond"/>
          <w:b/>
          <w:bCs/>
        </w:rPr>
        <w:t>due February 14</w:t>
      </w:r>
      <w:r w:rsidR="00CB1B53" w:rsidRPr="00CB1B53">
        <w:rPr>
          <w:rFonts w:ascii="Garamond" w:hAnsi="Garamond"/>
          <w:b/>
          <w:bCs/>
          <w:vertAlign w:val="superscript"/>
        </w:rPr>
        <w:t>th</w:t>
      </w:r>
      <w:r w:rsidR="00CB1B53" w:rsidRPr="00CB1B53">
        <w:rPr>
          <w:rFonts w:ascii="Garamond" w:hAnsi="Garamond"/>
          <w:b/>
          <w:bCs/>
        </w:rPr>
        <w:t xml:space="preserve"> </w:t>
      </w:r>
      <w:r w:rsidR="00CB382E" w:rsidRPr="00CB382E">
        <w:rPr>
          <w:rFonts w:ascii="Garamond" w:hAnsi="Garamond"/>
        </w:rPr>
        <w:t>promptly</w:t>
      </w:r>
      <w:r w:rsidR="00CB382E">
        <w:rPr>
          <w:rFonts w:ascii="Garamond" w:hAnsi="Garamond"/>
          <w:b/>
          <w:bCs/>
        </w:rPr>
        <w:t xml:space="preserve"> </w:t>
      </w:r>
      <w:r w:rsidR="00CB1B53">
        <w:rPr>
          <w:rFonts w:ascii="Garamond" w:hAnsi="Garamond"/>
        </w:rPr>
        <w:t>at the start of class</w:t>
      </w:r>
      <w:r w:rsidR="00CB382E">
        <w:rPr>
          <w:rFonts w:ascii="Garamond" w:hAnsi="Garamond"/>
        </w:rPr>
        <w:t xml:space="preserve"> both electronically via Canvas and in hard copy</w:t>
      </w:r>
      <w:r w:rsidR="00CB1B53">
        <w:rPr>
          <w:rFonts w:ascii="Garamond" w:hAnsi="Garamond"/>
        </w:rPr>
        <w:t>.</w:t>
      </w:r>
    </w:p>
    <w:p w14:paraId="08168EF3" w14:textId="77777777" w:rsidR="00832082" w:rsidRDefault="00832082" w:rsidP="008012F7">
      <w:pPr>
        <w:rPr>
          <w:rFonts w:ascii="Garamond" w:hAnsi="Garamond"/>
        </w:rPr>
      </w:pPr>
    </w:p>
    <w:p w14:paraId="6C6807C3" w14:textId="72AD0613" w:rsidR="00832082" w:rsidRPr="00832082" w:rsidRDefault="00832082" w:rsidP="008012F7">
      <w:pPr>
        <w:rPr>
          <w:rFonts w:ascii="Garamond" w:hAnsi="Garamond"/>
          <w:u w:val="single"/>
        </w:rPr>
      </w:pPr>
      <w:r w:rsidRPr="00832082">
        <w:rPr>
          <w:rFonts w:ascii="Garamond" w:hAnsi="Garamond"/>
          <w:u w:val="single"/>
        </w:rPr>
        <w:t>Simulation –</w:t>
      </w:r>
      <w:r w:rsidR="00A97B91">
        <w:rPr>
          <w:rFonts w:ascii="Garamond" w:hAnsi="Garamond"/>
          <w:u w:val="single"/>
        </w:rPr>
        <w:t xml:space="preserve"> </w:t>
      </w:r>
      <w:r w:rsidR="00977329">
        <w:rPr>
          <w:rFonts w:ascii="Garamond" w:hAnsi="Garamond"/>
          <w:u w:val="single"/>
        </w:rPr>
        <w:t>20</w:t>
      </w:r>
      <w:r w:rsidRPr="00832082">
        <w:rPr>
          <w:rFonts w:ascii="Garamond" w:hAnsi="Garamond"/>
          <w:u w:val="single"/>
        </w:rPr>
        <w:t>%</w:t>
      </w:r>
    </w:p>
    <w:p w14:paraId="2DD4B6FD" w14:textId="7284FF30" w:rsidR="00832082" w:rsidRDefault="00832082" w:rsidP="008012F7">
      <w:pPr>
        <w:rPr>
          <w:rFonts w:ascii="Garamond" w:hAnsi="Garamond"/>
        </w:rPr>
      </w:pPr>
      <w:r>
        <w:rPr>
          <w:rFonts w:ascii="Garamond" w:hAnsi="Garamond"/>
        </w:rPr>
        <w:t xml:space="preserve">During </w:t>
      </w:r>
      <w:r w:rsidRPr="009E2ABA">
        <w:rPr>
          <w:rFonts w:ascii="Garamond" w:hAnsi="Garamond"/>
        </w:rPr>
        <w:t>Week 15</w:t>
      </w:r>
      <w:r>
        <w:rPr>
          <w:rFonts w:ascii="Garamond" w:hAnsi="Garamond"/>
        </w:rPr>
        <w:t xml:space="preserve">, students will participate in an in-class simulation. </w:t>
      </w:r>
      <w:r w:rsidR="00C3423B">
        <w:rPr>
          <w:rFonts w:ascii="Garamond" w:hAnsi="Garamond"/>
        </w:rPr>
        <w:t>To facilitate this simulation, at the beginning of the semester s</w:t>
      </w:r>
      <w:r>
        <w:rPr>
          <w:rFonts w:ascii="Garamond" w:hAnsi="Garamond"/>
        </w:rPr>
        <w:t xml:space="preserve">tudents will be </w:t>
      </w:r>
      <w:r w:rsidR="00887B0E">
        <w:rPr>
          <w:rFonts w:ascii="Garamond" w:hAnsi="Garamond"/>
        </w:rPr>
        <w:t>given country assignments</w:t>
      </w:r>
      <w:r w:rsidR="00C3423B">
        <w:rPr>
          <w:rFonts w:ascii="Garamond" w:hAnsi="Garamond"/>
        </w:rPr>
        <w:t xml:space="preserve">. Students will then research relevant topics and country positions throughout the semester and </w:t>
      </w:r>
      <w:r w:rsidR="00CB03A9">
        <w:rPr>
          <w:rFonts w:ascii="Garamond" w:hAnsi="Garamond"/>
        </w:rPr>
        <w:t xml:space="preserve">discuss their findings during three preparatory sessions </w:t>
      </w:r>
      <w:r w:rsidR="00CB03A9" w:rsidRPr="00515B53">
        <w:rPr>
          <w:rFonts w:ascii="Garamond" w:hAnsi="Garamond"/>
          <w:u w:val="single"/>
        </w:rPr>
        <w:t>March 27</w:t>
      </w:r>
      <w:r w:rsidR="00CB03A9" w:rsidRPr="00515B53">
        <w:rPr>
          <w:rFonts w:ascii="Garamond" w:hAnsi="Garamond"/>
          <w:u w:val="single"/>
          <w:vertAlign w:val="superscript"/>
        </w:rPr>
        <w:t>th</w:t>
      </w:r>
      <w:r w:rsidR="00CB03A9">
        <w:rPr>
          <w:rFonts w:ascii="Garamond" w:hAnsi="Garamond"/>
        </w:rPr>
        <w:t xml:space="preserve">, </w:t>
      </w:r>
      <w:r w:rsidR="00CB03A9" w:rsidRPr="00515B53">
        <w:rPr>
          <w:rFonts w:ascii="Garamond" w:hAnsi="Garamond"/>
          <w:u w:val="single"/>
        </w:rPr>
        <w:t>April 3</w:t>
      </w:r>
      <w:r w:rsidR="00CB03A9" w:rsidRPr="00515B53">
        <w:rPr>
          <w:rFonts w:ascii="Garamond" w:hAnsi="Garamond"/>
          <w:u w:val="single"/>
          <w:vertAlign w:val="superscript"/>
        </w:rPr>
        <w:t>rd</w:t>
      </w:r>
      <w:r w:rsidR="00CB03A9">
        <w:rPr>
          <w:rFonts w:ascii="Garamond" w:hAnsi="Garamond"/>
        </w:rPr>
        <w:t xml:space="preserve">, and </w:t>
      </w:r>
      <w:r w:rsidR="00CB03A9" w:rsidRPr="00515B53">
        <w:rPr>
          <w:rFonts w:ascii="Garamond" w:hAnsi="Garamond"/>
          <w:u w:val="single"/>
        </w:rPr>
        <w:t>April 10</w:t>
      </w:r>
      <w:r w:rsidR="00CB03A9" w:rsidRPr="00515B53">
        <w:rPr>
          <w:rFonts w:ascii="Garamond" w:hAnsi="Garamond"/>
          <w:u w:val="single"/>
          <w:vertAlign w:val="superscript"/>
        </w:rPr>
        <w:t>th</w:t>
      </w:r>
      <w:r w:rsidR="00CB03A9">
        <w:rPr>
          <w:rFonts w:ascii="Garamond" w:hAnsi="Garamond"/>
        </w:rPr>
        <w:t xml:space="preserve">. This material will be useful for the simulation itself when the time comes. </w:t>
      </w:r>
      <w:r>
        <w:rPr>
          <w:rFonts w:ascii="Garamond" w:hAnsi="Garamond"/>
        </w:rPr>
        <w:t>Grades will be based on the in</w:t>
      </w:r>
      <w:r w:rsidR="0064254A">
        <w:rPr>
          <w:rFonts w:ascii="Garamond" w:hAnsi="Garamond"/>
        </w:rPr>
        <w:t>-</w:t>
      </w:r>
      <w:r>
        <w:rPr>
          <w:rFonts w:ascii="Garamond" w:hAnsi="Garamond"/>
        </w:rPr>
        <w:t>person simulation</w:t>
      </w:r>
      <w:r w:rsidR="00977329">
        <w:rPr>
          <w:rFonts w:ascii="Garamond" w:hAnsi="Garamond"/>
        </w:rPr>
        <w:t xml:space="preserve"> and preparatory</w:t>
      </w:r>
      <w:r>
        <w:rPr>
          <w:rFonts w:ascii="Garamond" w:hAnsi="Garamond"/>
        </w:rPr>
        <w:t xml:space="preserve"> participation of the </w:t>
      </w:r>
      <w:r w:rsidR="00A97B91">
        <w:rPr>
          <w:rFonts w:ascii="Garamond" w:hAnsi="Garamond"/>
        </w:rPr>
        <w:t>individual (</w:t>
      </w:r>
      <w:r w:rsidR="00977329">
        <w:rPr>
          <w:rFonts w:ascii="Garamond" w:hAnsi="Garamond"/>
        </w:rPr>
        <w:t>10</w:t>
      </w:r>
      <w:r>
        <w:rPr>
          <w:rFonts w:ascii="Garamond" w:hAnsi="Garamond"/>
        </w:rPr>
        <w:t>%) and</w:t>
      </w:r>
      <w:r w:rsidR="00A97B91">
        <w:rPr>
          <w:rFonts w:ascii="Garamond" w:hAnsi="Garamond"/>
        </w:rPr>
        <w:t xml:space="preserve"> an individual short paper (</w:t>
      </w:r>
      <w:r w:rsidR="00CB382E">
        <w:rPr>
          <w:rFonts w:ascii="Garamond" w:hAnsi="Garamond"/>
        </w:rPr>
        <w:t xml:space="preserve">worth </w:t>
      </w:r>
      <w:r w:rsidR="00977329">
        <w:rPr>
          <w:rFonts w:ascii="Garamond" w:hAnsi="Garamond"/>
        </w:rPr>
        <w:t>10</w:t>
      </w:r>
      <w:r>
        <w:rPr>
          <w:rFonts w:ascii="Garamond" w:hAnsi="Garamond"/>
        </w:rPr>
        <w:t>%</w:t>
      </w:r>
      <w:r w:rsidR="00977329">
        <w:rPr>
          <w:rFonts w:ascii="Garamond" w:hAnsi="Garamond"/>
        </w:rPr>
        <w:t xml:space="preserve"> and approximately 3 page</w:t>
      </w:r>
      <w:r w:rsidR="00CB382E">
        <w:rPr>
          <w:rFonts w:ascii="Garamond" w:hAnsi="Garamond"/>
        </w:rPr>
        <w:t>s</w:t>
      </w:r>
      <w:r>
        <w:rPr>
          <w:rFonts w:ascii="Garamond" w:hAnsi="Garamond"/>
        </w:rPr>
        <w:t xml:space="preserve">) describing </w:t>
      </w:r>
      <w:r w:rsidR="00515B53">
        <w:rPr>
          <w:rFonts w:ascii="Garamond" w:hAnsi="Garamond"/>
        </w:rPr>
        <w:t>your</w:t>
      </w:r>
      <w:r>
        <w:rPr>
          <w:rFonts w:ascii="Garamond" w:hAnsi="Garamond"/>
        </w:rPr>
        <w:t xml:space="preserve"> country’s position, the negotiations, and the </w:t>
      </w:r>
      <w:r w:rsidR="009D4E25">
        <w:rPr>
          <w:rFonts w:ascii="Garamond" w:hAnsi="Garamond"/>
        </w:rPr>
        <w:t xml:space="preserve">simulation’s </w:t>
      </w:r>
      <w:r>
        <w:rPr>
          <w:rFonts w:ascii="Garamond" w:hAnsi="Garamond"/>
        </w:rPr>
        <w:t xml:space="preserve">outcome. </w:t>
      </w:r>
      <w:r w:rsidR="00E4263D">
        <w:rPr>
          <w:rFonts w:ascii="Garamond" w:hAnsi="Garamond"/>
        </w:rPr>
        <w:t xml:space="preserve">The simulation post-mortem is due on the last day of class, </w:t>
      </w:r>
      <w:r w:rsidR="00E4263D" w:rsidRPr="00E4263D">
        <w:rPr>
          <w:rFonts w:ascii="Garamond" w:hAnsi="Garamond"/>
          <w:b/>
          <w:bCs/>
        </w:rPr>
        <w:t>Monday, April 20</w:t>
      </w:r>
      <w:r w:rsidR="00E4263D" w:rsidRPr="00E4263D">
        <w:rPr>
          <w:rFonts w:ascii="Garamond" w:hAnsi="Garamond"/>
          <w:b/>
          <w:bCs/>
          <w:vertAlign w:val="superscript"/>
        </w:rPr>
        <w:t>th</w:t>
      </w:r>
      <w:r w:rsidR="00E4263D">
        <w:rPr>
          <w:rFonts w:ascii="Garamond" w:hAnsi="Garamond"/>
        </w:rPr>
        <w:t xml:space="preserve"> promptly when class begins. </w:t>
      </w:r>
      <w:r w:rsidR="00887B0E">
        <w:rPr>
          <w:rFonts w:ascii="Garamond" w:hAnsi="Garamond"/>
        </w:rPr>
        <w:t>Additional details will be provided.</w:t>
      </w:r>
    </w:p>
    <w:p w14:paraId="68025FF5" w14:textId="77777777" w:rsidR="00A97B91" w:rsidRDefault="00A97B91" w:rsidP="008012F7">
      <w:pPr>
        <w:rPr>
          <w:rFonts w:ascii="Garamond" w:hAnsi="Garamond"/>
        </w:rPr>
      </w:pPr>
    </w:p>
    <w:p w14:paraId="3A4633D9" w14:textId="71F04417" w:rsidR="008012F7" w:rsidRDefault="001D277A" w:rsidP="008012F7">
      <w:pPr>
        <w:rPr>
          <w:rFonts w:ascii="Garamond" w:hAnsi="Garamond"/>
          <w:u w:val="single"/>
        </w:rPr>
      </w:pPr>
      <w:r w:rsidRPr="00A97B91">
        <w:rPr>
          <w:rFonts w:ascii="Garamond" w:hAnsi="Garamond"/>
          <w:u w:val="single"/>
        </w:rPr>
        <w:t>Final Paper –</w:t>
      </w:r>
      <w:r w:rsidR="002D2189">
        <w:rPr>
          <w:rFonts w:ascii="Garamond" w:hAnsi="Garamond"/>
          <w:u w:val="single"/>
        </w:rPr>
        <w:t xml:space="preserve"> 3</w:t>
      </w:r>
      <w:r w:rsidR="00C3423B">
        <w:rPr>
          <w:rFonts w:ascii="Garamond" w:hAnsi="Garamond"/>
          <w:u w:val="single"/>
        </w:rPr>
        <w:t>5</w:t>
      </w:r>
      <w:r w:rsidR="00A97B91" w:rsidRPr="00A97B91">
        <w:rPr>
          <w:rFonts w:ascii="Garamond" w:hAnsi="Garamond"/>
          <w:u w:val="single"/>
        </w:rPr>
        <w:t>%</w:t>
      </w:r>
    </w:p>
    <w:p w14:paraId="295F5BC0" w14:textId="41E68BCC" w:rsidR="00B21C3E" w:rsidRDefault="00A97B91" w:rsidP="008012F7">
      <w:pPr>
        <w:rPr>
          <w:rFonts w:ascii="Garamond" w:hAnsi="Garamond"/>
        </w:rPr>
      </w:pPr>
      <w:r>
        <w:rPr>
          <w:rFonts w:ascii="Garamond" w:hAnsi="Garamond"/>
        </w:rPr>
        <w:t>Students will choose</w:t>
      </w:r>
      <w:r w:rsidRPr="00A97B91">
        <w:rPr>
          <w:rFonts w:ascii="Garamond" w:hAnsi="Garamond"/>
        </w:rPr>
        <w:t xml:space="preserve"> any “why” question related to nuclear issues in international politics and seek to explain the issue using the theories discussed in class and empirical evidence</w:t>
      </w:r>
      <w:r>
        <w:rPr>
          <w:rFonts w:ascii="Garamond" w:hAnsi="Garamond"/>
        </w:rPr>
        <w:t xml:space="preserve"> drawn both from class and outside research</w:t>
      </w:r>
      <w:r w:rsidRPr="00A97B91">
        <w:rPr>
          <w:rFonts w:ascii="Garamond" w:hAnsi="Garamond"/>
        </w:rPr>
        <w:t xml:space="preserve">. </w:t>
      </w:r>
      <w:r w:rsidR="005861BB">
        <w:rPr>
          <w:rFonts w:ascii="Garamond" w:hAnsi="Garamond"/>
        </w:rPr>
        <w:t>Undergraduate students’ papers will be approximately 2</w:t>
      </w:r>
      <w:r w:rsidR="00CB03A9">
        <w:rPr>
          <w:rFonts w:ascii="Garamond" w:hAnsi="Garamond"/>
        </w:rPr>
        <w:t>5</w:t>
      </w:r>
      <w:r w:rsidR="005861BB">
        <w:rPr>
          <w:rFonts w:ascii="Garamond" w:hAnsi="Garamond"/>
        </w:rPr>
        <w:t xml:space="preserve">00 words in length (about </w:t>
      </w:r>
      <w:r w:rsidR="00CB03A9">
        <w:rPr>
          <w:rFonts w:ascii="Garamond" w:hAnsi="Garamond"/>
        </w:rPr>
        <w:t>10</w:t>
      </w:r>
      <w:r w:rsidR="005861BB">
        <w:rPr>
          <w:rFonts w:ascii="Garamond" w:hAnsi="Garamond"/>
        </w:rPr>
        <w:t xml:space="preserve"> pages or so double-spaced) in 12</w:t>
      </w:r>
      <w:r w:rsidR="00887B0E">
        <w:rPr>
          <w:rFonts w:ascii="Garamond" w:hAnsi="Garamond"/>
        </w:rPr>
        <w:t>-</w:t>
      </w:r>
      <w:r w:rsidR="005861BB">
        <w:rPr>
          <w:rFonts w:ascii="Garamond" w:hAnsi="Garamond"/>
        </w:rPr>
        <w:t xml:space="preserve">point Garamond or Times New Roman font. </w:t>
      </w:r>
      <w:r w:rsidR="00CB03A9">
        <w:rPr>
          <w:rFonts w:ascii="Garamond" w:hAnsi="Garamond"/>
        </w:rPr>
        <w:t>MA</w:t>
      </w:r>
      <w:r w:rsidR="005861BB">
        <w:rPr>
          <w:rFonts w:ascii="Garamond" w:hAnsi="Garamond"/>
        </w:rPr>
        <w:t xml:space="preserve"> </w:t>
      </w:r>
      <w:r w:rsidR="005861BB">
        <w:rPr>
          <w:rFonts w:ascii="Garamond" w:hAnsi="Garamond"/>
        </w:rPr>
        <w:lastRenderedPageBreak/>
        <w:t xml:space="preserve">students will complete papers of approximately </w:t>
      </w:r>
      <w:r w:rsidR="003D7657">
        <w:rPr>
          <w:rFonts w:ascii="Garamond" w:hAnsi="Garamond"/>
        </w:rPr>
        <w:t>5</w:t>
      </w:r>
      <w:r w:rsidR="005861BB">
        <w:rPr>
          <w:rFonts w:ascii="Garamond" w:hAnsi="Garamond"/>
        </w:rPr>
        <w:t xml:space="preserve">000 words or </w:t>
      </w:r>
      <w:r w:rsidR="003D7657">
        <w:rPr>
          <w:rFonts w:ascii="Garamond" w:hAnsi="Garamond"/>
        </w:rPr>
        <w:t>20</w:t>
      </w:r>
      <w:r w:rsidR="005861BB">
        <w:rPr>
          <w:rFonts w:ascii="Garamond" w:hAnsi="Garamond"/>
        </w:rPr>
        <w:t xml:space="preserve"> pages double-spaced.</w:t>
      </w:r>
      <w:r w:rsidR="003D7657">
        <w:rPr>
          <w:rFonts w:ascii="Garamond" w:hAnsi="Garamond"/>
        </w:rPr>
        <w:t xml:space="preserve"> PhD students will write a full research paper</w:t>
      </w:r>
      <w:r w:rsidR="00CB382E">
        <w:rPr>
          <w:rFonts w:ascii="Garamond" w:hAnsi="Garamond"/>
        </w:rPr>
        <w:t xml:space="preserve"> or research design as is appropriate,</w:t>
      </w:r>
      <w:r w:rsidR="003D7657">
        <w:rPr>
          <w:rFonts w:ascii="Garamond" w:hAnsi="Garamond"/>
        </w:rPr>
        <w:t xml:space="preserve"> of whatever length is necessary.</w:t>
      </w:r>
      <w:r w:rsidR="00CB382E">
        <w:rPr>
          <w:rFonts w:ascii="Garamond" w:hAnsi="Garamond"/>
        </w:rPr>
        <w:t xml:space="preserve"> Students are encouraged to discuss their papers with the professor early and often. Papers are due </w:t>
      </w:r>
      <w:r w:rsidR="00CB382E" w:rsidRPr="00515B53">
        <w:rPr>
          <w:rFonts w:ascii="Garamond" w:hAnsi="Garamond"/>
          <w:b/>
          <w:bCs/>
        </w:rPr>
        <w:t>Monday, April 27</w:t>
      </w:r>
      <w:r w:rsidR="00CB382E" w:rsidRPr="00515B53">
        <w:rPr>
          <w:rFonts w:ascii="Garamond" w:hAnsi="Garamond"/>
          <w:b/>
          <w:bCs/>
          <w:vertAlign w:val="superscript"/>
        </w:rPr>
        <w:t>th</w:t>
      </w:r>
      <w:r w:rsidR="00CB382E" w:rsidRPr="00515B53">
        <w:rPr>
          <w:rFonts w:ascii="Garamond" w:hAnsi="Garamond"/>
          <w:b/>
          <w:bCs/>
        </w:rPr>
        <w:t xml:space="preserve"> at </w:t>
      </w:r>
      <w:r w:rsidR="00515B53">
        <w:rPr>
          <w:rFonts w:ascii="Garamond" w:hAnsi="Garamond"/>
          <w:b/>
          <w:bCs/>
        </w:rPr>
        <w:t>2:45</w:t>
      </w:r>
      <w:r w:rsidR="00CB382E" w:rsidRPr="00515B53">
        <w:rPr>
          <w:rFonts w:ascii="Garamond" w:hAnsi="Garamond"/>
          <w:b/>
          <w:bCs/>
        </w:rPr>
        <w:t xml:space="preserve"> pm</w:t>
      </w:r>
      <w:r w:rsidR="00CB382E">
        <w:rPr>
          <w:rFonts w:ascii="Garamond" w:hAnsi="Garamond"/>
        </w:rPr>
        <w:t xml:space="preserve"> both electronically via Canvas and in hard copy.</w:t>
      </w:r>
    </w:p>
    <w:p w14:paraId="7FCAD5F3" w14:textId="77777777" w:rsidR="00CB1B53" w:rsidRDefault="00CB1B53" w:rsidP="008012F7">
      <w:pPr>
        <w:rPr>
          <w:rFonts w:ascii="Garamond" w:hAnsi="Garamond"/>
          <w:b/>
          <w:i/>
        </w:rPr>
      </w:pPr>
    </w:p>
    <w:p w14:paraId="31A2346D" w14:textId="4E03B886" w:rsidR="00887B0E" w:rsidRPr="001C6ED4" w:rsidRDefault="001C6ED4" w:rsidP="008012F7">
      <w:pPr>
        <w:rPr>
          <w:rFonts w:ascii="Garamond" w:hAnsi="Garamond"/>
          <w:b/>
          <w:i/>
        </w:rPr>
      </w:pPr>
      <w:r w:rsidRPr="001C6ED4">
        <w:rPr>
          <w:rFonts w:ascii="Garamond" w:hAnsi="Garamond"/>
          <w:b/>
          <w:i/>
        </w:rPr>
        <w:t>Assignment and Point Breakdown</w:t>
      </w:r>
    </w:p>
    <w:tbl>
      <w:tblPr>
        <w:tblStyle w:val="TableGrid"/>
        <w:tblW w:w="0" w:type="auto"/>
        <w:tblLook w:val="04A0" w:firstRow="1" w:lastRow="0" w:firstColumn="1" w:lastColumn="0" w:noHBand="0" w:noVBand="1"/>
      </w:tblPr>
      <w:tblGrid>
        <w:gridCol w:w="3059"/>
        <w:gridCol w:w="3176"/>
        <w:gridCol w:w="3115"/>
      </w:tblGrid>
      <w:tr w:rsidR="008012F7" w:rsidRPr="008012F7" w14:paraId="7CA624C5" w14:textId="77777777" w:rsidTr="00F453D0">
        <w:tc>
          <w:tcPr>
            <w:tcW w:w="3059" w:type="dxa"/>
          </w:tcPr>
          <w:p w14:paraId="58C5245F" w14:textId="77777777" w:rsidR="008012F7" w:rsidRPr="00E86B26" w:rsidRDefault="008012F7" w:rsidP="00F453D0">
            <w:pPr>
              <w:rPr>
                <w:rFonts w:ascii="Garamond" w:hAnsi="Garamond"/>
                <w:b/>
                <w:i/>
              </w:rPr>
            </w:pPr>
            <w:r w:rsidRPr="00E86B26">
              <w:rPr>
                <w:rFonts w:ascii="Garamond" w:hAnsi="Garamond"/>
                <w:b/>
                <w:i/>
              </w:rPr>
              <w:t>Assignment</w:t>
            </w:r>
          </w:p>
        </w:tc>
        <w:tc>
          <w:tcPr>
            <w:tcW w:w="3176" w:type="dxa"/>
          </w:tcPr>
          <w:p w14:paraId="1E112AE1" w14:textId="77777777" w:rsidR="008012F7" w:rsidRPr="00E86B26" w:rsidRDefault="008012F7" w:rsidP="00F453D0">
            <w:pPr>
              <w:rPr>
                <w:rFonts w:ascii="Garamond" w:hAnsi="Garamond"/>
                <w:b/>
                <w:i/>
              </w:rPr>
            </w:pPr>
            <w:r w:rsidRPr="00E86B26">
              <w:rPr>
                <w:rFonts w:ascii="Garamond" w:hAnsi="Garamond"/>
                <w:b/>
                <w:i/>
              </w:rPr>
              <w:t>Date</w:t>
            </w:r>
          </w:p>
        </w:tc>
        <w:tc>
          <w:tcPr>
            <w:tcW w:w="3115" w:type="dxa"/>
          </w:tcPr>
          <w:p w14:paraId="13A6AF77" w14:textId="77777777" w:rsidR="008012F7" w:rsidRPr="00E86B26" w:rsidRDefault="008012F7" w:rsidP="00F453D0">
            <w:pPr>
              <w:rPr>
                <w:rFonts w:ascii="Garamond" w:hAnsi="Garamond"/>
                <w:b/>
                <w:i/>
              </w:rPr>
            </w:pPr>
            <w:r w:rsidRPr="00E86B26">
              <w:rPr>
                <w:rFonts w:ascii="Garamond" w:hAnsi="Garamond"/>
                <w:b/>
                <w:i/>
              </w:rPr>
              <w:t>Content</w:t>
            </w:r>
          </w:p>
        </w:tc>
      </w:tr>
      <w:tr w:rsidR="008012F7" w:rsidRPr="008012F7" w14:paraId="1282F602" w14:textId="77777777" w:rsidTr="00F453D0">
        <w:tc>
          <w:tcPr>
            <w:tcW w:w="3059" w:type="dxa"/>
          </w:tcPr>
          <w:p w14:paraId="0CDD90C8" w14:textId="52B52A2D" w:rsidR="008012F7" w:rsidRPr="00E86B26" w:rsidRDefault="008012F7" w:rsidP="002D2189">
            <w:pPr>
              <w:rPr>
                <w:rFonts w:ascii="Garamond" w:hAnsi="Garamond"/>
                <w:b/>
              </w:rPr>
            </w:pPr>
            <w:r w:rsidRPr="00E86B26">
              <w:rPr>
                <w:rFonts w:ascii="Garamond" w:hAnsi="Garamond"/>
                <w:b/>
              </w:rPr>
              <w:t>Participation</w:t>
            </w:r>
            <w:r w:rsidR="001D277A">
              <w:rPr>
                <w:rFonts w:ascii="Garamond" w:hAnsi="Garamond"/>
                <w:b/>
              </w:rPr>
              <w:t xml:space="preserve"> </w:t>
            </w:r>
            <w:r w:rsidR="00887B0E">
              <w:rPr>
                <w:rFonts w:ascii="Garamond" w:hAnsi="Garamond"/>
                <w:b/>
              </w:rPr>
              <w:t>20</w:t>
            </w:r>
            <w:r w:rsidR="001D277A">
              <w:rPr>
                <w:rFonts w:ascii="Garamond" w:hAnsi="Garamond"/>
                <w:b/>
              </w:rPr>
              <w:t>%</w:t>
            </w:r>
          </w:p>
        </w:tc>
        <w:tc>
          <w:tcPr>
            <w:tcW w:w="3176" w:type="dxa"/>
          </w:tcPr>
          <w:p w14:paraId="2B07FBD5" w14:textId="0FC5FEAC" w:rsidR="008012F7" w:rsidRPr="00E86B26" w:rsidRDefault="00E86B26" w:rsidP="00E86B26">
            <w:pPr>
              <w:rPr>
                <w:rFonts w:ascii="Garamond" w:hAnsi="Garamond"/>
              </w:rPr>
            </w:pPr>
            <w:r w:rsidRPr="00E86B26">
              <w:rPr>
                <w:rFonts w:ascii="Garamond" w:hAnsi="Garamond"/>
              </w:rPr>
              <w:t>Ongoing t</w:t>
            </w:r>
            <w:r w:rsidR="008012F7" w:rsidRPr="00E86B26">
              <w:rPr>
                <w:rFonts w:ascii="Garamond" w:hAnsi="Garamond"/>
              </w:rPr>
              <w:t>hroughout the semester</w:t>
            </w:r>
          </w:p>
        </w:tc>
        <w:tc>
          <w:tcPr>
            <w:tcW w:w="3115" w:type="dxa"/>
          </w:tcPr>
          <w:p w14:paraId="6C54F68A" w14:textId="759A363E" w:rsidR="008012F7" w:rsidRPr="00E86B26" w:rsidRDefault="00E86B26" w:rsidP="00E86B26">
            <w:pPr>
              <w:rPr>
                <w:rFonts w:ascii="Garamond" w:hAnsi="Garamond"/>
              </w:rPr>
            </w:pPr>
            <w:r w:rsidRPr="00E86B26">
              <w:rPr>
                <w:rFonts w:ascii="Garamond" w:hAnsi="Garamond"/>
              </w:rPr>
              <w:t>G</w:t>
            </w:r>
            <w:r>
              <w:rPr>
                <w:rFonts w:ascii="Garamond" w:hAnsi="Garamond"/>
              </w:rPr>
              <w:t>rade</w:t>
            </w:r>
            <w:r w:rsidR="008012F7" w:rsidRPr="00E86B26">
              <w:rPr>
                <w:rFonts w:ascii="Garamond" w:hAnsi="Garamond"/>
              </w:rPr>
              <w:t xml:space="preserve"> </w:t>
            </w:r>
            <w:r w:rsidRPr="00E86B26">
              <w:rPr>
                <w:rFonts w:ascii="Garamond" w:hAnsi="Garamond"/>
              </w:rPr>
              <w:t>will be based on the quality and content of in-class participation.</w:t>
            </w:r>
          </w:p>
        </w:tc>
      </w:tr>
      <w:tr w:rsidR="00887B0E" w:rsidRPr="008012F7" w14:paraId="5A42F0B0" w14:textId="77777777" w:rsidTr="00F453D0">
        <w:tc>
          <w:tcPr>
            <w:tcW w:w="3059" w:type="dxa"/>
          </w:tcPr>
          <w:p w14:paraId="79115FDC" w14:textId="321BB5AA" w:rsidR="00887B0E" w:rsidRPr="00E86B26" w:rsidRDefault="00887B0E" w:rsidP="00887B0E">
            <w:pPr>
              <w:rPr>
                <w:rFonts w:ascii="Garamond" w:hAnsi="Garamond"/>
                <w:b/>
              </w:rPr>
            </w:pPr>
            <w:r>
              <w:rPr>
                <w:rFonts w:ascii="Garamond" w:hAnsi="Garamond"/>
                <w:b/>
              </w:rPr>
              <w:t xml:space="preserve">Critique </w:t>
            </w:r>
            <w:r w:rsidR="00977329">
              <w:rPr>
                <w:rFonts w:ascii="Garamond" w:hAnsi="Garamond"/>
                <w:b/>
              </w:rPr>
              <w:t>25</w:t>
            </w:r>
            <w:r>
              <w:rPr>
                <w:rFonts w:ascii="Garamond" w:hAnsi="Garamond"/>
                <w:b/>
              </w:rPr>
              <w:t>%</w:t>
            </w:r>
          </w:p>
        </w:tc>
        <w:tc>
          <w:tcPr>
            <w:tcW w:w="3176" w:type="dxa"/>
          </w:tcPr>
          <w:p w14:paraId="2A978637" w14:textId="177E42E4" w:rsidR="00887B0E" w:rsidRPr="00887B0E" w:rsidRDefault="003D7657" w:rsidP="00887B0E">
            <w:pPr>
              <w:rPr>
                <w:rFonts w:ascii="Garamond" w:hAnsi="Garamond"/>
              </w:rPr>
            </w:pPr>
            <w:r w:rsidRPr="00CB1B53">
              <w:rPr>
                <w:rFonts w:ascii="Garamond" w:hAnsi="Garamond"/>
                <w:b/>
              </w:rPr>
              <w:t>February 1</w:t>
            </w:r>
            <w:r w:rsidR="00CB1B53" w:rsidRPr="00CB1B53">
              <w:rPr>
                <w:rFonts w:ascii="Garamond" w:hAnsi="Garamond"/>
                <w:b/>
              </w:rPr>
              <w:t>4</w:t>
            </w:r>
            <w:r w:rsidRPr="00CB1B53">
              <w:rPr>
                <w:rFonts w:ascii="Garamond" w:hAnsi="Garamond"/>
                <w:b/>
                <w:vertAlign w:val="superscript"/>
              </w:rPr>
              <w:t>th</w:t>
            </w:r>
            <w:r w:rsidRPr="00CB1B53">
              <w:rPr>
                <w:rFonts w:ascii="Garamond" w:hAnsi="Garamond"/>
                <w:b/>
              </w:rPr>
              <w:t xml:space="preserve"> </w:t>
            </w:r>
            <w:r w:rsidR="00CB382E">
              <w:rPr>
                <w:rFonts w:ascii="Garamond" w:hAnsi="Garamond"/>
                <w:b/>
              </w:rPr>
              <w:t>1:55 pm</w:t>
            </w:r>
            <w:r w:rsidR="002B2643" w:rsidRPr="00CB1B53">
              <w:rPr>
                <w:rFonts w:ascii="Garamond" w:hAnsi="Garamond"/>
                <w:b/>
              </w:rPr>
              <w:t xml:space="preserve"> </w:t>
            </w:r>
            <w:r w:rsidRPr="00CB1B53">
              <w:rPr>
                <w:rFonts w:ascii="Garamond" w:hAnsi="Garamond"/>
                <w:b/>
              </w:rPr>
              <w:t xml:space="preserve">at </w:t>
            </w:r>
            <w:r w:rsidR="002B2643" w:rsidRPr="00CB1B53">
              <w:rPr>
                <w:rFonts w:ascii="Garamond" w:hAnsi="Garamond"/>
                <w:b/>
              </w:rPr>
              <w:t>the start</w:t>
            </w:r>
            <w:r w:rsidRPr="00CB1B53">
              <w:rPr>
                <w:rFonts w:ascii="Garamond" w:hAnsi="Garamond"/>
                <w:b/>
              </w:rPr>
              <w:t xml:space="preserve"> of</w:t>
            </w:r>
            <w:r w:rsidR="00887B0E" w:rsidRPr="00CB1B53">
              <w:rPr>
                <w:rFonts w:ascii="Garamond" w:hAnsi="Garamond"/>
                <w:b/>
              </w:rPr>
              <w:t xml:space="preserve"> class</w:t>
            </w:r>
          </w:p>
        </w:tc>
        <w:tc>
          <w:tcPr>
            <w:tcW w:w="3115" w:type="dxa"/>
          </w:tcPr>
          <w:p w14:paraId="1204B93C" w14:textId="7A697C53" w:rsidR="00887B0E" w:rsidRPr="00887B0E" w:rsidRDefault="00887B0E" w:rsidP="00887B0E">
            <w:pPr>
              <w:rPr>
                <w:rFonts w:ascii="Garamond" w:hAnsi="Garamond"/>
              </w:rPr>
            </w:pPr>
            <w:r w:rsidRPr="00887B0E">
              <w:rPr>
                <w:rFonts w:ascii="Garamond" w:hAnsi="Garamond"/>
              </w:rPr>
              <w:t xml:space="preserve">Students will write a critique of an article </w:t>
            </w:r>
            <w:r w:rsidR="0056562C">
              <w:rPr>
                <w:rFonts w:ascii="Garamond" w:hAnsi="Garamond"/>
              </w:rPr>
              <w:t>not on the</w:t>
            </w:r>
            <w:r w:rsidRPr="00887B0E">
              <w:rPr>
                <w:rFonts w:ascii="Garamond" w:hAnsi="Garamond"/>
              </w:rPr>
              <w:t xml:space="preserve"> syllabus. Details forthcoming.</w:t>
            </w:r>
          </w:p>
        </w:tc>
      </w:tr>
      <w:tr w:rsidR="00887B0E" w:rsidRPr="008012F7" w14:paraId="7BEB069E" w14:textId="77777777" w:rsidTr="00F453D0">
        <w:tc>
          <w:tcPr>
            <w:tcW w:w="3059" w:type="dxa"/>
          </w:tcPr>
          <w:p w14:paraId="1C80F593" w14:textId="0C616F38" w:rsidR="00887B0E" w:rsidRPr="00E86B26" w:rsidRDefault="00887B0E" w:rsidP="00887B0E">
            <w:pPr>
              <w:rPr>
                <w:rFonts w:ascii="Garamond" w:hAnsi="Garamond"/>
                <w:b/>
              </w:rPr>
            </w:pPr>
            <w:r w:rsidRPr="00E86B26">
              <w:rPr>
                <w:rFonts w:ascii="Garamond" w:hAnsi="Garamond"/>
                <w:b/>
              </w:rPr>
              <w:t>Simulation</w:t>
            </w:r>
            <w:r>
              <w:rPr>
                <w:rFonts w:ascii="Garamond" w:hAnsi="Garamond"/>
                <w:b/>
              </w:rPr>
              <w:t xml:space="preserve"> </w:t>
            </w:r>
            <w:r w:rsidR="00977329">
              <w:rPr>
                <w:rFonts w:ascii="Garamond" w:hAnsi="Garamond"/>
                <w:b/>
              </w:rPr>
              <w:t>20</w:t>
            </w:r>
            <w:r>
              <w:rPr>
                <w:rFonts w:ascii="Garamond" w:hAnsi="Garamond"/>
                <w:b/>
              </w:rPr>
              <w:t>%</w:t>
            </w:r>
          </w:p>
          <w:p w14:paraId="5C0D508F" w14:textId="77777777" w:rsidR="00887B0E" w:rsidRPr="00E86B26" w:rsidRDefault="00887B0E" w:rsidP="00887B0E">
            <w:pPr>
              <w:pStyle w:val="ListParagraph"/>
              <w:numPr>
                <w:ilvl w:val="0"/>
                <w:numId w:val="29"/>
              </w:numPr>
              <w:rPr>
                <w:rFonts w:ascii="Garamond" w:hAnsi="Garamond"/>
              </w:rPr>
            </w:pPr>
            <w:r w:rsidRPr="00E86B26">
              <w:rPr>
                <w:rFonts w:ascii="Garamond" w:hAnsi="Garamond"/>
              </w:rPr>
              <w:t>In-class participation</w:t>
            </w:r>
          </w:p>
          <w:p w14:paraId="35C87DDF" w14:textId="570E992B" w:rsidR="00887B0E" w:rsidRPr="00E86B26" w:rsidRDefault="00887B0E" w:rsidP="00887B0E">
            <w:pPr>
              <w:pStyle w:val="ListParagraph"/>
              <w:numPr>
                <w:ilvl w:val="0"/>
                <w:numId w:val="29"/>
              </w:numPr>
              <w:rPr>
                <w:rFonts w:ascii="Garamond" w:hAnsi="Garamond"/>
              </w:rPr>
            </w:pPr>
            <w:r w:rsidRPr="00E86B26">
              <w:rPr>
                <w:rFonts w:ascii="Garamond" w:hAnsi="Garamond"/>
              </w:rPr>
              <w:t>Individual writing assignment</w:t>
            </w:r>
          </w:p>
        </w:tc>
        <w:tc>
          <w:tcPr>
            <w:tcW w:w="3176" w:type="dxa"/>
          </w:tcPr>
          <w:p w14:paraId="62A6DE0C" w14:textId="5110A730" w:rsidR="00887B0E" w:rsidRPr="00CB382E" w:rsidRDefault="00887B0E" w:rsidP="00887B0E">
            <w:pPr>
              <w:pStyle w:val="ListParagraph"/>
              <w:numPr>
                <w:ilvl w:val="0"/>
                <w:numId w:val="1"/>
              </w:numPr>
              <w:rPr>
                <w:rFonts w:ascii="Garamond" w:hAnsi="Garamond"/>
              </w:rPr>
            </w:pPr>
            <w:r w:rsidRPr="00CB382E">
              <w:rPr>
                <w:rFonts w:ascii="Garamond" w:hAnsi="Garamond"/>
              </w:rPr>
              <w:t xml:space="preserve">Participation during simulation preparatory sessions </w:t>
            </w:r>
            <w:r w:rsidRPr="00CB382E">
              <w:rPr>
                <w:rFonts w:ascii="Garamond" w:hAnsi="Garamond"/>
                <w:b/>
              </w:rPr>
              <w:t>March 27</w:t>
            </w:r>
            <w:r w:rsidRPr="00CB382E">
              <w:rPr>
                <w:rFonts w:ascii="Garamond" w:hAnsi="Garamond"/>
                <w:b/>
                <w:vertAlign w:val="superscript"/>
              </w:rPr>
              <w:t>th</w:t>
            </w:r>
            <w:r w:rsidRPr="00CB382E">
              <w:rPr>
                <w:rFonts w:ascii="Garamond" w:hAnsi="Garamond"/>
              </w:rPr>
              <w:t xml:space="preserve">, </w:t>
            </w:r>
            <w:r w:rsidRPr="00CB382E">
              <w:rPr>
                <w:rFonts w:ascii="Garamond" w:hAnsi="Garamond"/>
                <w:b/>
              </w:rPr>
              <w:t xml:space="preserve">April </w:t>
            </w:r>
            <w:r w:rsidR="000E53D3" w:rsidRPr="00CB382E">
              <w:rPr>
                <w:rFonts w:ascii="Garamond" w:hAnsi="Garamond"/>
                <w:b/>
              </w:rPr>
              <w:t>3</w:t>
            </w:r>
            <w:r w:rsidR="000E53D3" w:rsidRPr="00CB382E">
              <w:rPr>
                <w:rFonts w:ascii="Garamond" w:hAnsi="Garamond"/>
                <w:b/>
                <w:vertAlign w:val="superscript"/>
              </w:rPr>
              <w:t>rd</w:t>
            </w:r>
            <w:r w:rsidRPr="00CB382E">
              <w:rPr>
                <w:rFonts w:ascii="Garamond" w:hAnsi="Garamond"/>
              </w:rPr>
              <w:t xml:space="preserve">, and </w:t>
            </w:r>
            <w:r w:rsidRPr="00CB382E">
              <w:rPr>
                <w:rFonts w:ascii="Garamond" w:hAnsi="Garamond"/>
                <w:b/>
              </w:rPr>
              <w:t>April 1</w:t>
            </w:r>
            <w:r w:rsidR="000E53D3" w:rsidRPr="00CB382E">
              <w:rPr>
                <w:rFonts w:ascii="Garamond" w:hAnsi="Garamond"/>
                <w:b/>
              </w:rPr>
              <w:t>0</w:t>
            </w:r>
            <w:r w:rsidRPr="00CB382E">
              <w:rPr>
                <w:rFonts w:ascii="Garamond" w:hAnsi="Garamond"/>
                <w:b/>
                <w:vertAlign w:val="superscript"/>
              </w:rPr>
              <w:t>th</w:t>
            </w:r>
            <w:r w:rsidR="00001AA5" w:rsidRPr="00CB382E">
              <w:rPr>
                <w:rFonts w:ascii="Garamond" w:hAnsi="Garamond"/>
                <w:b/>
                <w:vertAlign w:val="superscript"/>
              </w:rPr>
              <w:t xml:space="preserve"> </w:t>
            </w:r>
            <w:r w:rsidR="00001AA5" w:rsidRPr="00CB382E">
              <w:rPr>
                <w:rFonts w:ascii="Garamond" w:hAnsi="Garamond"/>
              </w:rPr>
              <w:t xml:space="preserve">and </w:t>
            </w:r>
            <w:r w:rsidRPr="00CB382E">
              <w:rPr>
                <w:rFonts w:ascii="Garamond" w:hAnsi="Garamond"/>
              </w:rPr>
              <w:t xml:space="preserve">simulation during </w:t>
            </w:r>
            <w:r w:rsidRPr="00CB382E">
              <w:rPr>
                <w:rFonts w:ascii="Garamond" w:hAnsi="Garamond"/>
                <w:b/>
              </w:rPr>
              <w:t>week 15</w:t>
            </w:r>
          </w:p>
          <w:p w14:paraId="50214ACB" w14:textId="0A1D437B" w:rsidR="00887B0E" w:rsidRPr="00E86B26" w:rsidRDefault="00887B0E" w:rsidP="00887B0E">
            <w:pPr>
              <w:pStyle w:val="ListParagraph"/>
              <w:numPr>
                <w:ilvl w:val="0"/>
                <w:numId w:val="1"/>
              </w:numPr>
              <w:rPr>
                <w:rFonts w:ascii="Garamond" w:hAnsi="Garamond"/>
              </w:rPr>
            </w:pPr>
            <w:r w:rsidRPr="009E2ABA">
              <w:rPr>
                <w:rFonts w:ascii="Garamond" w:hAnsi="Garamond"/>
                <w:b/>
              </w:rPr>
              <w:t>Monday, April 2</w:t>
            </w:r>
            <w:r w:rsidR="009E2ABA" w:rsidRPr="009E2ABA">
              <w:rPr>
                <w:rFonts w:ascii="Garamond" w:hAnsi="Garamond"/>
                <w:b/>
              </w:rPr>
              <w:t>0</w:t>
            </w:r>
            <w:r w:rsidR="009E2ABA" w:rsidRPr="009E2ABA">
              <w:rPr>
                <w:rFonts w:ascii="Garamond" w:hAnsi="Garamond"/>
                <w:b/>
                <w:vertAlign w:val="superscript"/>
              </w:rPr>
              <w:t>th</w:t>
            </w:r>
            <w:r w:rsidR="009E2ABA">
              <w:rPr>
                <w:rFonts w:ascii="Garamond" w:hAnsi="Garamond"/>
                <w:b/>
              </w:rPr>
              <w:t xml:space="preserve"> </w:t>
            </w:r>
          </w:p>
        </w:tc>
        <w:tc>
          <w:tcPr>
            <w:tcW w:w="3115" w:type="dxa"/>
          </w:tcPr>
          <w:p w14:paraId="4812C8EF" w14:textId="332ACCCA" w:rsidR="00887B0E" w:rsidRPr="00E86B26" w:rsidRDefault="00887B0E" w:rsidP="00887B0E">
            <w:pPr>
              <w:pStyle w:val="ListParagraph"/>
              <w:numPr>
                <w:ilvl w:val="0"/>
                <w:numId w:val="2"/>
              </w:numPr>
              <w:rPr>
                <w:rFonts w:ascii="Garamond" w:hAnsi="Garamond"/>
              </w:rPr>
            </w:pPr>
            <w:r w:rsidRPr="00E86B26">
              <w:rPr>
                <w:rFonts w:ascii="Garamond" w:hAnsi="Garamond"/>
              </w:rPr>
              <w:t xml:space="preserve">Students will be </w:t>
            </w:r>
            <w:r>
              <w:rPr>
                <w:rFonts w:ascii="Garamond" w:hAnsi="Garamond"/>
              </w:rPr>
              <w:t>given country assignments</w:t>
            </w:r>
            <w:r w:rsidRPr="00E86B26">
              <w:rPr>
                <w:rFonts w:ascii="Garamond" w:hAnsi="Garamond"/>
              </w:rPr>
              <w:t xml:space="preserve"> and </w:t>
            </w:r>
            <w:r w:rsidR="0056562C">
              <w:rPr>
                <w:rFonts w:ascii="Garamond" w:hAnsi="Garamond"/>
              </w:rPr>
              <w:t xml:space="preserve">will loosely </w:t>
            </w:r>
            <w:r w:rsidRPr="00E86B26">
              <w:rPr>
                <w:rFonts w:ascii="Garamond" w:hAnsi="Garamond"/>
              </w:rPr>
              <w:t xml:space="preserve">simulate international negotiations </w:t>
            </w:r>
          </w:p>
          <w:p w14:paraId="0289CF86" w14:textId="4586AA10" w:rsidR="00887B0E" w:rsidRPr="00E86B26" w:rsidRDefault="00887B0E" w:rsidP="00887B0E">
            <w:pPr>
              <w:pStyle w:val="ListParagraph"/>
              <w:numPr>
                <w:ilvl w:val="0"/>
                <w:numId w:val="2"/>
              </w:numPr>
              <w:rPr>
                <w:rFonts w:ascii="Garamond" w:hAnsi="Garamond"/>
              </w:rPr>
            </w:pPr>
            <w:r w:rsidRPr="00E86B26">
              <w:rPr>
                <w:rFonts w:ascii="Garamond" w:hAnsi="Garamond"/>
              </w:rPr>
              <w:t>Students will write individual memos following the simulat</w:t>
            </w:r>
            <w:r>
              <w:rPr>
                <w:rFonts w:ascii="Garamond" w:hAnsi="Garamond"/>
              </w:rPr>
              <w:t>ed</w:t>
            </w:r>
            <w:r w:rsidR="008B4248">
              <w:rPr>
                <w:rFonts w:ascii="Garamond" w:hAnsi="Garamond"/>
              </w:rPr>
              <w:t xml:space="preserve"> </w:t>
            </w:r>
            <w:r>
              <w:rPr>
                <w:rFonts w:ascii="Garamond" w:hAnsi="Garamond"/>
              </w:rPr>
              <w:t>negotiations</w:t>
            </w:r>
            <w:r w:rsidRPr="00E86B26">
              <w:rPr>
                <w:rFonts w:ascii="Garamond" w:hAnsi="Garamond"/>
              </w:rPr>
              <w:t>. Details forthcoming.</w:t>
            </w:r>
          </w:p>
        </w:tc>
      </w:tr>
      <w:tr w:rsidR="00887B0E" w14:paraId="43CA3D3F" w14:textId="77777777" w:rsidTr="00F453D0">
        <w:tc>
          <w:tcPr>
            <w:tcW w:w="3059" w:type="dxa"/>
          </w:tcPr>
          <w:p w14:paraId="0269CB6C" w14:textId="16F25FDD" w:rsidR="00887B0E" w:rsidRPr="00E86B26" w:rsidRDefault="00887B0E" w:rsidP="00887B0E">
            <w:pPr>
              <w:rPr>
                <w:rFonts w:ascii="Garamond" w:hAnsi="Garamond"/>
                <w:b/>
              </w:rPr>
            </w:pPr>
            <w:r>
              <w:rPr>
                <w:rFonts w:ascii="Garamond" w:hAnsi="Garamond"/>
                <w:b/>
              </w:rPr>
              <w:t>Final Paper 35%</w:t>
            </w:r>
          </w:p>
        </w:tc>
        <w:tc>
          <w:tcPr>
            <w:tcW w:w="3176" w:type="dxa"/>
          </w:tcPr>
          <w:p w14:paraId="2FADA78E" w14:textId="3C63FBC6" w:rsidR="00887B0E" w:rsidRPr="00E86B26" w:rsidRDefault="00887B0E" w:rsidP="00887B0E">
            <w:pPr>
              <w:rPr>
                <w:rFonts w:ascii="Garamond" w:hAnsi="Garamond"/>
                <w:b/>
              </w:rPr>
            </w:pPr>
            <w:r>
              <w:rPr>
                <w:rFonts w:ascii="Garamond" w:hAnsi="Garamond"/>
                <w:b/>
              </w:rPr>
              <w:t xml:space="preserve">Due on </w:t>
            </w:r>
            <w:r w:rsidRPr="00CB382E">
              <w:rPr>
                <w:rFonts w:ascii="Garamond" w:hAnsi="Garamond"/>
                <w:b/>
              </w:rPr>
              <w:t>Monday, April 2</w:t>
            </w:r>
            <w:r w:rsidR="009E2ABA" w:rsidRPr="00CB382E">
              <w:rPr>
                <w:rFonts w:ascii="Garamond" w:hAnsi="Garamond"/>
                <w:b/>
              </w:rPr>
              <w:t>7</w:t>
            </w:r>
            <w:r w:rsidRPr="00CB382E">
              <w:rPr>
                <w:rFonts w:ascii="Garamond" w:hAnsi="Garamond"/>
                <w:b/>
                <w:vertAlign w:val="superscript"/>
              </w:rPr>
              <w:t>th</w:t>
            </w:r>
            <w:r w:rsidRPr="00CB382E">
              <w:rPr>
                <w:rFonts w:ascii="Garamond" w:hAnsi="Garamond"/>
                <w:b/>
              </w:rPr>
              <w:t xml:space="preserve"> at </w:t>
            </w:r>
            <w:r w:rsidR="00515B53">
              <w:rPr>
                <w:rFonts w:ascii="Garamond" w:hAnsi="Garamond"/>
                <w:b/>
              </w:rPr>
              <w:t>2:45</w:t>
            </w:r>
            <w:r w:rsidRPr="00CB382E">
              <w:rPr>
                <w:rFonts w:ascii="Garamond" w:hAnsi="Garamond"/>
                <w:b/>
              </w:rPr>
              <w:t xml:space="preserve"> pm</w:t>
            </w:r>
          </w:p>
        </w:tc>
        <w:tc>
          <w:tcPr>
            <w:tcW w:w="3115" w:type="dxa"/>
          </w:tcPr>
          <w:p w14:paraId="3401CAB4" w14:textId="1AA58882" w:rsidR="00887B0E" w:rsidRPr="00E86B26" w:rsidRDefault="00887B0E" w:rsidP="00887B0E">
            <w:pPr>
              <w:rPr>
                <w:rFonts w:ascii="Garamond" w:hAnsi="Garamond"/>
              </w:rPr>
            </w:pPr>
            <w:r>
              <w:rPr>
                <w:rFonts w:ascii="Garamond" w:hAnsi="Garamond"/>
              </w:rPr>
              <w:t>Additional details will be provided during the semester.</w:t>
            </w:r>
          </w:p>
        </w:tc>
      </w:tr>
    </w:tbl>
    <w:p w14:paraId="5BFB210B" w14:textId="77777777" w:rsidR="006D7A99" w:rsidRDefault="006D7A99" w:rsidP="001D277A">
      <w:pPr>
        <w:rPr>
          <w:rFonts w:ascii="Garamond" w:hAnsi="Garamond"/>
          <w:b/>
        </w:rPr>
      </w:pPr>
    </w:p>
    <w:p w14:paraId="4A4435E1" w14:textId="77777777" w:rsidR="001D277A" w:rsidRPr="00A45443" w:rsidRDefault="001D277A" w:rsidP="001D277A">
      <w:pPr>
        <w:rPr>
          <w:rFonts w:ascii="Garamond" w:hAnsi="Garamond"/>
          <w:b/>
        </w:rPr>
      </w:pPr>
      <w:r w:rsidRPr="00A45443">
        <w:rPr>
          <w:rFonts w:ascii="Garamond" w:hAnsi="Garamond"/>
          <w:b/>
        </w:rPr>
        <w:t>Late Papers / Penalties / Unexcused Absences</w:t>
      </w:r>
    </w:p>
    <w:p w14:paraId="35D3E828" w14:textId="38D9D2F1" w:rsidR="001D277A" w:rsidRPr="00F92B07" w:rsidRDefault="001D277A" w:rsidP="001D277A">
      <w:pPr>
        <w:rPr>
          <w:rFonts w:ascii="Garamond" w:hAnsi="Garamond"/>
        </w:rPr>
      </w:pPr>
      <w:r>
        <w:rPr>
          <w:rFonts w:ascii="Garamond" w:hAnsi="Garamond"/>
        </w:rPr>
        <w:t xml:space="preserve">The dates of the </w:t>
      </w:r>
      <w:r w:rsidR="0056562C">
        <w:rPr>
          <w:rFonts w:ascii="Garamond" w:hAnsi="Garamond"/>
        </w:rPr>
        <w:t>course activities</w:t>
      </w:r>
      <w:r w:rsidRPr="00F92B07">
        <w:rPr>
          <w:rFonts w:ascii="Garamond" w:hAnsi="Garamond"/>
        </w:rPr>
        <w:t xml:space="preserve"> and paper assignments are not negotiab</w:t>
      </w:r>
      <w:r>
        <w:rPr>
          <w:rFonts w:ascii="Garamond" w:hAnsi="Garamond"/>
        </w:rPr>
        <w:t>le and make-ups</w:t>
      </w:r>
      <w:r w:rsidRPr="00F92B07">
        <w:rPr>
          <w:rFonts w:ascii="Garamond" w:hAnsi="Garamond"/>
        </w:rPr>
        <w:t xml:space="preserve"> will not be offered. Assignments turned in after the </w:t>
      </w:r>
      <w:r>
        <w:rPr>
          <w:rFonts w:ascii="Garamond" w:hAnsi="Garamond"/>
        </w:rPr>
        <w:t>deadline</w:t>
      </w:r>
      <w:r w:rsidRPr="00F92B07">
        <w:rPr>
          <w:rFonts w:ascii="Garamond" w:hAnsi="Garamond"/>
        </w:rPr>
        <w:t xml:space="preserve"> will be penalized 10% for each day or fraction thereof where it is late. This means that if you tur</w:t>
      </w:r>
      <w:r>
        <w:rPr>
          <w:rFonts w:ascii="Garamond" w:hAnsi="Garamond"/>
        </w:rPr>
        <w:t xml:space="preserve">n in the paper at </w:t>
      </w:r>
      <w:r w:rsidR="00CB382E">
        <w:rPr>
          <w:rFonts w:ascii="Garamond" w:hAnsi="Garamond"/>
        </w:rPr>
        <w:t>3:00</w:t>
      </w:r>
      <w:r>
        <w:rPr>
          <w:rFonts w:ascii="Garamond" w:hAnsi="Garamond"/>
        </w:rPr>
        <w:t xml:space="preserve"> </w:t>
      </w:r>
      <w:r w:rsidR="00CB382E">
        <w:rPr>
          <w:rFonts w:ascii="Garamond" w:hAnsi="Garamond"/>
        </w:rPr>
        <w:t>p</w:t>
      </w:r>
      <w:r>
        <w:rPr>
          <w:rFonts w:ascii="Garamond" w:hAnsi="Garamond"/>
        </w:rPr>
        <w:t xml:space="preserve">m instead of </w:t>
      </w:r>
      <w:r w:rsidR="00CB382E">
        <w:rPr>
          <w:rFonts w:ascii="Garamond" w:hAnsi="Garamond"/>
        </w:rPr>
        <w:t>1:55 pm</w:t>
      </w:r>
      <w:r>
        <w:rPr>
          <w:rFonts w:ascii="Garamond" w:hAnsi="Garamond"/>
        </w:rPr>
        <w:t xml:space="preserve"> </w:t>
      </w:r>
      <w:r w:rsidRPr="00F92B07">
        <w:rPr>
          <w:rFonts w:ascii="Garamond" w:hAnsi="Garamond"/>
        </w:rPr>
        <w:t xml:space="preserve">on the day that it is due, you will automatically lose 10% of the total possible </w:t>
      </w:r>
      <w:r>
        <w:rPr>
          <w:rFonts w:ascii="Garamond" w:hAnsi="Garamond"/>
        </w:rPr>
        <w:t>points</w:t>
      </w:r>
      <w:r w:rsidRPr="00F92B07">
        <w:rPr>
          <w:rFonts w:ascii="Garamond" w:hAnsi="Garamond"/>
        </w:rPr>
        <w:t xml:space="preserve">; </w:t>
      </w:r>
      <w:r w:rsidRPr="00CB382E">
        <w:rPr>
          <w:rFonts w:ascii="Garamond" w:hAnsi="Garamond"/>
        </w:rPr>
        <w:t>if you turn it in at 9am on the day after it was due, you will lose 20% and so on and so forth.</w:t>
      </w:r>
      <w:r w:rsidRPr="00F92B07">
        <w:rPr>
          <w:rFonts w:ascii="Garamond" w:hAnsi="Garamond"/>
        </w:rPr>
        <w:t xml:space="preserve"> </w:t>
      </w:r>
    </w:p>
    <w:p w14:paraId="1D7E2432" w14:textId="77777777" w:rsidR="001D277A" w:rsidRPr="00F92B07" w:rsidRDefault="001D277A" w:rsidP="001D277A">
      <w:pPr>
        <w:rPr>
          <w:rFonts w:ascii="Garamond" w:hAnsi="Garamond"/>
        </w:rPr>
      </w:pPr>
    </w:p>
    <w:p w14:paraId="0B3F4797" w14:textId="459DD08C" w:rsidR="001D277A" w:rsidRPr="00F92B07" w:rsidRDefault="001D277A" w:rsidP="001D277A">
      <w:pPr>
        <w:rPr>
          <w:rFonts w:ascii="Garamond" w:hAnsi="Garamond"/>
        </w:rPr>
      </w:pPr>
      <w:r w:rsidRPr="00F92B07">
        <w:rPr>
          <w:rFonts w:ascii="Garamond" w:hAnsi="Garamond"/>
        </w:rPr>
        <w:t>Exceptions to this policy will only be granted if you have arranged</w:t>
      </w:r>
      <w:r>
        <w:rPr>
          <w:rFonts w:ascii="Garamond" w:hAnsi="Garamond"/>
        </w:rPr>
        <w:t xml:space="preserve"> for accommodations</w:t>
      </w:r>
      <w:r w:rsidRPr="00F92B07">
        <w:rPr>
          <w:rFonts w:ascii="Garamond" w:hAnsi="Garamond"/>
        </w:rPr>
        <w:t xml:space="preserve"> </w:t>
      </w:r>
      <w:r w:rsidRPr="00F92B07">
        <w:rPr>
          <w:rFonts w:ascii="Garamond" w:hAnsi="Garamond"/>
          <w:u w:val="single"/>
        </w:rPr>
        <w:t>IN ADVANCE</w:t>
      </w:r>
      <w:r w:rsidRPr="00F92B07">
        <w:rPr>
          <w:rFonts w:ascii="Garamond" w:hAnsi="Garamond"/>
        </w:rPr>
        <w:t xml:space="preserve"> in light of a valid conflict</w:t>
      </w:r>
      <w:r w:rsidR="008B4248">
        <w:rPr>
          <w:rFonts w:ascii="Garamond" w:hAnsi="Garamond"/>
        </w:rPr>
        <w:t>,</w:t>
      </w:r>
      <w:r w:rsidRPr="00F92B07">
        <w:rPr>
          <w:rFonts w:ascii="Garamond" w:hAnsi="Garamond"/>
        </w:rPr>
        <w:t xml:space="preserve"> including, but not limited to, family or religious obligation, </w:t>
      </w:r>
      <w:r>
        <w:rPr>
          <w:rFonts w:ascii="Garamond" w:hAnsi="Garamond"/>
        </w:rPr>
        <w:t xml:space="preserve">or approved </w:t>
      </w:r>
      <w:r w:rsidRPr="00F92B07">
        <w:rPr>
          <w:rFonts w:ascii="Garamond" w:hAnsi="Garamond"/>
        </w:rPr>
        <w:t>university business</w:t>
      </w:r>
      <w:r w:rsidR="008B4248">
        <w:rPr>
          <w:rFonts w:ascii="Garamond" w:hAnsi="Garamond"/>
        </w:rPr>
        <w:t>,</w:t>
      </w:r>
      <w:r>
        <w:rPr>
          <w:rFonts w:ascii="Garamond" w:hAnsi="Garamond"/>
        </w:rPr>
        <w:t xml:space="preserve"> including travel or athletic competition </w:t>
      </w:r>
      <w:r w:rsidR="008B4248">
        <w:rPr>
          <w:rFonts w:ascii="Garamond" w:hAnsi="Garamond"/>
        </w:rPr>
        <w:t>that</w:t>
      </w:r>
      <w:r>
        <w:rPr>
          <w:rFonts w:ascii="Garamond" w:hAnsi="Garamond"/>
        </w:rPr>
        <w:t xml:space="preserve"> constitutes “approved Institute activities.”</w:t>
      </w:r>
      <w:r w:rsidRPr="00F92B07">
        <w:rPr>
          <w:rFonts w:ascii="Garamond" w:hAnsi="Garamond"/>
        </w:rPr>
        <w:t xml:space="preserve"> </w:t>
      </w:r>
      <w:r>
        <w:rPr>
          <w:rFonts w:ascii="Garamond" w:hAnsi="Garamond"/>
        </w:rPr>
        <w:t>Religious holidays and regular sporting competition are both already on the calendar, so these must be brought to me during the first two weeks of the semester. Subsequently, should an unforeseen, new conflict arise</w:t>
      </w:r>
      <w:r w:rsidRPr="00F92B07">
        <w:rPr>
          <w:rFonts w:ascii="Garamond" w:hAnsi="Garamond"/>
        </w:rPr>
        <w:t xml:space="preserve">, please come </w:t>
      </w:r>
      <w:r>
        <w:rPr>
          <w:rFonts w:ascii="Garamond" w:hAnsi="Garamond"/>
        </w:rPr>
        <w:t>meet with me immediately and provide the necessary documentation</w:t>
      </w:r>
      <w:r w:rsidRPr="00F92B07">
        <w:rPr>
          <w:rFonts w:ascii="Garamond" w:hAnsi="Garamond"/>
        </w:rPr>
        <w:t>. If you have a genuine emergency, can provide appropriate, official documentation</w:t>
      </w:r>
      <w:r>
        <w:rPr>
          <w:rFonts w:ascii="Garamond" w:hAnsi="Garamond"/>
        </w:rPr>
        <w:t xml:space="preserve"> as </w:t>
      </w:r>
      <w:r w:rsidR="0056562C">
        <w:rPr>
          <w:rFonts w:ascii="Garamond" w:hAnsi="Garamond"/>
        </w:rPr>
        <w:t>offered</w:t>
      </w:r>
      <w:r>
        <w:rPr>
          <w:rFonts w:ascii="Garamond" w:hAnsi="Garamond"/>
        </w:rPr>
        <w:t xml:space="preserve"> by the Office of Student Life</w:t>
      </w:r>
      <w:r w:rsidRPr="00F92B07">
        <w:rPr>
          <w:rFonts w:ascii="Garamond" w:hAnsi="Garamond"/>
        </w:rPr>
        <w:t>, and contact me as soon as is possible to alert me to the occurrence, arrangements will be made a</w:t>
      </w:r>
      <w:r>
        <w:rPr>
          <w:rFonts w:ascii="Garamond" w:hAnsi="Garamond"/>
        </w:rPr>
        <w:t>s necessary to accommodate student need.</w:t>
      </w:r>
    </w:p>
    <w:p w14:paraId="64F61262" w14:textId="77777777" w:rsidR="00F27656" w:rsidRDefault="00F27656" w:rsidP="008012F7">
      <w:pPr>
        <w:rPr>
          <w:rFonts w:ascii="Garamond" w:hAnsi="Garamond"/>
          <w:b/>
        </w:rPr>
      </w:pPr>
    </w:p>
    <w:p w14:paraId="4E582980" w14:textId="02146F14" w:rsidR="008012F7" w:rsidRDefault="008012F7" w:rsidP="008012F7">
      <w:pPr>
        <w:rPr>
          <w:rFonts w:ascii="Garamond" w:hAnsi="Garamond"/>
          <w:b/>
        </w:rPr>
      </w:pPr>
      <w:r>
        <w:rPr>
          <w:rFonts w:ascii="Garamond" w:hAnsi="Garamond"/>
          <w:b/>
        </w:rPr>
        <w:t>Class Discussion Policy</w:t>
      </w:r>
    </w:p>
    <w:p w14:paraId="273CE373" w14:textId="5A40D81F" w:rsidR="008012F7" w:rsidRPr="00B61540" w:rsidRDefault="008012F7" w:rsidP="008012F7">
      <w:pPr>
        <w:rPr>
          <w:rFonts w:ascii="Garamond" w:hAnsi="Garamond"/>
        </w:rPr>
      </w:pPr>
      <w:r>
        <w:rPr>
          <w:rFonts w:ascii="Garamond" w:hAnsi="Garamond"/>
        </w:rPr>
        <w:t xml:space="preserve">This class is a forum for personal growth, curious discussion, and lively intellectual debate. It is crucial that the spirit of discussion remain open, honest, and respectful even when we disagree. We will always be polite with each other and recognize that even those with whom we disagree have </w:t>
      </w:r>
      <w:r>
        <w:rPr>
          <w:rFonts w:ascii="Garamond" w:hAnsi="Garamond"/>
        </w:rPr>
        <w:lastRenderedPageBreak/>
        <w:t xml:space="preserve">something to contribute to the conversation. </w:t>
      </w:r>
      <w:r w:rsidR="00A846C9" w:rsidRPr="00A846C9">
        <w:rPr>
          <w:rFonts w:ascii="Garamond" w:hAnsi="Garamond"/>
          <w:bCs/>
        </w:rPr>
        <w:t>Your reflections or suggestions on how to ensure an inclusive learning environment for you individually or for other students are always welcome.</w:t>
      </w:r>
    </w:p>
    <w:p w14:paraId="65EE8559" w14:textId="3EB1935C" w:rsidR="008012F7" w:rsidRDefault="008012F7" w:rsidP="008012F7">
      <w:pPr>
        <w:rPr>
          <w:rFonts w:ascii="Garamond" w:hAnsi="Garamond"/>
          <w:b/>
        </w:rPr>
      </w:pPr>
    </w:p>
    <w:p w14:paraId="67CCBF4E" w14:textId="77777777" w:rsidR="00FD3C6E" w:rsidRPr="000652BC" w:rsidRDefault="00FD3C6E" w:rsidP="00FD3C6E">
      <w:pPr>
        <w:rPr>
          <w:rFonts w:ascii="Garamond" w:hAnsi="Garamond"/>
          <w:b/>
        </w:rPr>
      </w:pPr>
      <w:r w:rsidRPr="000652BC">
        <w:rPr>
          <w:rFonts w:ascii="Garamond" w:hAnsi="Garamond"/>
          <w:b/>
        </w:rPr>
        <w:t>University Diversity Statement</w:t>
      </w:r>
    </w:p>
    <w:p w14:paraId="34D3EF93" w14:textId="77777777" w:rsidR="00FD3C6E" w:rsidRDefault="00FD3C6E" w:rsidP="00FD3C6E">
      <w:pPr>
        <w:rPr>
          <w:rFonts w:ascii="Garamond" w:hAnsi="Garamond"/>
          <w:bCs/>
        </w:rPr>
      </w:pPr>
      <w:r w:rsidRPr="00516169">
        <w:rPr>
          <w:rFonts w:ascii="Garamond" w:hAnsi="Garamond"/>
          <w:bCs/>
        </w:rPr>
        <w:t>This course is offered by the Ivan Allen College of Liberal Arts. The Ivan Allen College supports the Georgia Institute of Technology’s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 If you have any concerns about inclusive diversity in this course, please don’t hesitate to raise them to the instructor.</w:t>
      </w:r>
    </w:p>
    <w:p w14:paraId="3D6F0983" w14:textId="77777777" w:rsidR="00FD3C6E" w:rsidRDefault="00FD3C6E" w:rsidP="008012F7">
      <w:pPr>
        <w:rPr>
          <w:rFonts w:ascii="Garamond" w:hAnsi="Garamond"/>
          <w:b/>
        </w:rPr>
      </w:pPr>
    </w:p>
    <w:p w14:paraId="0A7E879E" w14:textId="77777777" w:rsidR="008012F7" w:rsidRPr="00F92B07" w:rsidRDefault="008012F7" w:rsidP="008012F7">
      <w:pPr>
        <w:rPr>
          <w:rFonts w:ascii="Garamond" w:hAnsi="Garamond"/>
          <w:b/>
        </w:rPr>
      </w:pPr>
      <w:r w:rsidRPr="00F92B07">
        <w:rPr>
          <w:rFonts w:ascii="Garamond" w:hAnsi="Garamond"/>
          <w:b/>
        </w:rPr>
        <w:t>Academic Integrity and University Statement on Plagiarism</w:t>
      </w:r>
    </w:p>
    <w:p w14:paraId="33257B89" w14:textId="77777777" w:rsidR="008012F7" w:rsidRPr="00F92B07" w:rsidRDefault="008012F7" w:rsidP="008012F7">
      <w:pPr>
        <w:rPr>
          <w:rFonts w:ascii="Garamond" w:hAnsi="Garamond"/>
        </w:rPr>
      </w:pPr>
      <w:r w:rsidRPr="00F92B07">
        <w:rPr>
          <w:rFonts w:ascii="Garamond" w:hAnsi="Garamond"/>
        </w:rPr>
        <w:t xml:space="preserve">According to the Georgia Tech Student Affairs Policy handbook, </w:t>
      </w:r>
      <w:r>
        <w:rPr>
          <w:rFonts w:ascii="Garamond" w:hAnsi="Garamond"/>
        </w:rPr>
        <w:t>“</w:t>
      </w:r>
      <w:r w:rsidRPr="00F92B07">
        <w:rPr>
          <w:rFonts w:ascii="Garamond" w:hAnsi="Garamond"/>
        </w:rPr>
        <w:t>Plagiarism</w:t>
      </w:r>
      <w:r>
        <w:rPr>
          <w:rFonts w:ascii="Garamond" w:hAnsi="Garamond"/>
        </w:rPr>
        <w:t>”</w:t>
      </w:r>
      <w:r w:rsidRPr="00F92B07">
        <w:rPr>
          <w:rFonts w:ascii="Garamond" w:hAnsi="Garamond"/>
        </w:rPr>
        <w:t xml:space="preserve"> is the act of appropriating the literary composition of another, or parts of passages of his or her writings, or language or ideas of the same, and passing them off as the product of one</w:t>
      </w:r>
      <w:r>
        <w:rPr>
          <w:rFonts w:ascii="Garamond" w:hAnsi="Garamond"/>
        </w:rPr>
        <w:t>’</w:t>
      </w:r>
      <w:r w:rsidRPr="00F92B07">
        <w:rPr>
          <w:rFonts w:ascii="Garamond" w:hAnsi="Garamond"/>
        </w:rPr>
        <w:t>s own mind. It involves the deliberate use of any outside source without proper acknowledgment. Plagiarism is scholarly misconduct whether it occurs in any work, published or unpublished, or in any application for funding.</w:t>
      </w:r>
      <w:r>
        <w:rPr>
          <w:rFonts w:ascii="Garamond" w:hAnsi="Garamond"/>
        </w:rPr>
        <w:t xml:space="preserve"> There is a zero-tolerance policy for plagiarism and penalties will be doled out per university regulations. The GT Honor Code is available online at </w:t>
      </w:r>
      <w:hyperlink r:id="rId8" w:history="1">
        <w:r w:rsidRPr="00AE4BD1">
          <w:rPr>
            <w:rStyle w:val="Hyperlink"/>
            <w:rFonts w:ascii="Garamond" w:hAnsi="Garamond"/>
          </w:rPr>
          <w:t>http://policylibrary.gatech.edu/student-affairs/academic-honor-code</w:t>
        </w:r>
      </w:hyperlink>
    </w:p>
    <w:p w14:paraId="40010705" w14:textId="77777777" w:rsidR="008012F7" w:rsidRDefault="008012F7" w:rsidP="008012F7">
      <w:pPr>
        <w:rPr>
          <w:rFonts w:ascii="Garamond" w:hAnsi="Garamond"/>
          <w:b/>
        </w:rPr>
      </w:pPr>
    </w:p>
    <w:p w14:paraId="027712E7" w14:textId="77777777" w:rsidR="008012F7" w:rsidRDefault="008012F7" w:rsidP="008012F7">
      <w:pPr>
        <w:rPr>
          <w:rFonts w:ascii="Garamond" w:hAnsi="Garamond"/>
          <w:b/>
        </w:rPr>
      </w:pPr>
      <w:r>
        <w:rPr>
          <w:rFonts w:ascii="Garamond" w:hAnsi="Garamond"/>
          <w:b/>
        </w:rPr>
        <w:t>Writing Services</w:t>
      </w:r>
    </w:p>
    <w:p w14:paraId="2D1CD15B" w14:textId="1046AAF8" w:rsidR="008012F7" w:rsidRPr="001F3E0B" w:rsidRDefault="008012F7" w:rsidP="008012F7">
      <w:r>
        <w:rPr>
          <w:rFonts w:ascii="Garamond" w:hAnsi="Garamond"/>
        </w:rPr>
        <w:t xml:space="preserve">If you are concerned about your writing, or seek to improve it, I highly recommend contacting the </w:t>
      </w:r>
      <w:r w:rsidRPr="00001AA5">
        <w:rPr>
          <w:rFonts w:ascii="Garamond" w:hAnsi="Garamond"/>
          <w:u w:val="single"/>
        </w:rPr>
        <w:t>GT Communication Center</w:t>
      </w:r>
      <w:r>
        <w:rPr>
          <w:rFonts w:ascii="Garamond" w:hAnsi="Garamond"/>
        </w:rPr>
        <w:t xml:space="preserve"> located in Clough Commons 447 </w:t>
      </w:r>
      <w:hyperlink r:id="rId9" w:history="1">
        <w:r w:rsidR="001F3E0B" w:rsidRPr="001F3E0B">
          <w:rPr>
            <w:rStyle w:val="Hyperlink"/>
            <w:rFonts w:ascii="Garamond" w:hAnsi="Garamond"/>
          </w:rPr>
          <w:t>http://communicationcenter.gatech.edu/</w:t>
        </w:r>
      </w:hyperlink>
      <w:r w:rsidR="001F3E0B">
        <w:t xml:space="preserve"> </w:t>
      </w:r>
      <w:r>
        <w:rPr>
          <w:rFonts w:ascii="Garamond" w:hAnsi="Garamond"/>
        </w:rPr>
        <w:t xml:space="preserve">HINT: </w:t>
      </w:r>
      <w:r w:rsidR="00515B53">
        <w:rPr>
          <w:rFonts w:ascii="Garamond" w:hAnsi="Garamond"/>
        </w:rPr>
        <w:t xml:space="preserve">If you read this </w:t>
      </w:r>
      <w:r>
        <w:rPr>
          <w:rFonts w:ascii="Garamond" w:hAnsi="Garamond"/>
        </w:rPr>
        <w:t xml:space="preserve">and </w:t>
      </w:r>
      <w:r w:rsidR="00515B53">
        <w:rPr>
          <w:rFonts w:ascii="Garamond" w:hAnsi="Garamond"/>
        </w:rPr>
        <w:t xml:space="preserve">think you are </w:t>
      </w:r>
      <w:r>
        <w:rPr>
          <w:rFonts w:ascii="Garamond" w:hAnsi="Garamond"/>
        </w:rPr>
        <w:t xml:space="preserve">above continuously learning to improve </w:t>
      </w:r>
      <w:r w:rsidR="00515B53">
        <w:rPr>
          <w:rFonts w:ascii="Garamond" w:hAnsi="Garamond"/>
        </w:rPr>
        <w:t>your</w:t>
      </w:r>
      <w:r>
        <w:rPr>
          <w:rFonts w:ascii="Garamond" w:hAnsi="Garamond"/>
        </w:rPr>
        <w:t xml:space="preserve"> writing</w:t>
      </w:r>
      <w:r w:rsidR="00515B53">
        <w:rPr>
          <w:rFonts w:ascii="Garamond" w:hAnsi="Garamond"/>
        </w:rPr>
        <w:t xml:space="preserve"> you</w:t>
      </w:r>
      <w:r>
        <w:rPr>
          <w:rFonts w:ascii="Garamond" w:hAnsi="Garamond"/>
        </w:rPr>
        <w:t xml:space="preserve"> should think again.</w:t>
      </w:r>
    </w:p>
    <w:p w14:paraId="459854B2" w14:textId="77777777" w:rsidR="008012F7" w:rsidRDefault="008012F7" w:rsidP="008012F7">
      <w:pPr>
        <w:rPr>
          <w:rFonts w:ascii="Garamond" w:hAnsi="Garamond"/>
        </w:rPr>
      </w:pPr>
    </w:p>
    <w:p w14:paraId="7FF609D3" w14:textId="77777777" w:rsidR="008012F7" w:rsidRPr="00F92B07" w:rsidRDefault="008012F7" w:rsidP="008012F7">
      <w:pPr>
        <w:rPr>
          <w:rFonts w:ascii="Garamond" w:hAnsi="Garamond"/>
          <w:b/>
        </w:rPr>
      </w:pPr>
      <w:r>
        <w:rPr>
          <w:rFonts w:ascii="Garamond" w:hAnsi="Garamond"/>
          <w:b/>
        </w:rPr>
        <w:t>Students with Disabilities</w:t>
      </w:r>
    </w:p>
    <w:p w14:paraId="1CE3E9B4" w14:textId="052A71FA" w:rsidR="008012F7" w:rsidRPr="001F3E0B" w:rsidRDefault="008012F7" w:rsidP="008012F7">
      <w:r w:rsidRPr="00F86128">
        <w:rPr>
          <w:rFonts w:ascii="Garamond" w:hAnsi="Garamond"/>
        </w:rPr>
        <w:t xml:space="preserve">Georgia Tech is committed to providing accommodation for all students with disabilities through </w:t>
      </w:r>
      <w:r>
        <w:rPr>
          <w:rFonts w:ascii="Garamond" w:hAnsi="Garamond"/>
        </w:rPr>
        <w:t xml:space="preserve">the </w:t>
      </w:r>
      <w:r w:rsidRPr="001F3E0B">
        <w:rPr>
          <w:rFonts w:ascii="Garamond" w:hAnsi="Garamond"/>
          <w:u w:val="single"/>
        </w:rPr>
        <w:t>Office of Disability Services</w:t>
      </w:r>
      <w:r w:rsidRPr="00F86128">
        <w:rPr>
          <w:rFonts w:ascii="Garamond" w:hAnsi="Garamond"/>
        </w:rPr>
        <w:t xml:space="preserve"> </w:t>
      </w:r>
      <w:hyperlink r:id="rId10" w:history="1">
        <w:r w:rsidR="001F3E0B" w:rsidRPr="001F3E0B">
          <w:rPr>
            <w:rStyle w:val="Hyperlink"/>
            <w:rFonts w:ascii="Garamond" w:hAnsi="Garamond"/>
          </w:rPr>
          <w:t>https://disabilityservices.gatech.edu/</w:t>
        </w:r>
      </w:hyperlink>
      <w:r w:rsidRPr="00F86128">
        <w:rPr>
          <w:rFonts w:ascii="Garamond" w:hAnsi="Garamond"/>
        </w:rPr>
        <w:t xml:space="preserve">Any student in this course who has a disability that may prevent them from fully demonstrating their abilities should contact me </w:t>
      </w:r>
      <w:r w:rsidR="001F3E0B">
        <w:rPr>
          <w:rFonts w:ascii="Garamond" w:hAnsi="Garamond"/>
        </w:rPr>
        <w:t xml:space="preserve">via the appropriate channels </w:t>
      </w:r>
      <w:r w:rsidRPr="00F86128">
        <w:rPr>
          <w:rFonts w:ascii="Garamond" w:hAnsi="Garamond"/>
        </w:rPr>
        <w:t>as soon as possible to discuss necessary accommodations to ensure full participation and facilitate their educational opportunities. Students with disabilities mus</w:t>
      </w:r>
      <w:r>
        <w:rPr>
          <w:rFonts w:ascii="Garamond" w:hAnsi="Garamond"/>
        </w:rPr>
        <w:t xml:space="preserve">t be registered with the </w:t>
      </w:r>
      <w:r w:rsidRPr="00F86128">
        <w:rPr>
          <w:rFonts w:ascii="Garamond" w:hAnsi="Garamond"/>
        </w:rPr>
        <w:t>Disability Services Program prior to receiving accommodations</w:t>
      </w:r>
      <w:r>
        <w:rPr>
          <w:rFonts w:ascii="Garamond" w:hAnsi="Garamond"/>
        </w:rPr>
        <w:t xml:space="preserve"> in this course and provide appropriate documentation attesting to their registration. The </w:t>
      </w:r>
      <w:r w:rsidRPr="00F86128">
        <w:rPr>
          <w:rFonts w:ascii="Garamond" w:hAnsi="Garamond"/>
        </w:rPr>
        <w:t>Disability Services Program is located in Smithgall Student Services Building, phone 404-894-2564 or TDD only 404-894-I664.</w:t>
      </w:r>
    </w:p>
    <w:p w14:paraId="6E895037" w14:textId="77777777" w:rsidR="008012F7" w:rsidRPr="00CD47CB" w:rsidRDefault="008012F7" w:rsidP="008012F7">
      <w:pPr>
        <w:rPr>
          <w:rFonts w:ascii="Garamond" w:hAnsi="Garamond"/>
          <w:i/>
        </w:rPr>
      </w:pPr>
    </w:p>
    <w:p w14:paraId="24D7462B" w14:textId="77777777" w:rsidR="008012F7" w:rsidRPr="00AE4BD1" w:rsidRDefault="008012F7" w:rsidP="008012F7">
      <w:pPr>
        <w:rPr>
          <w:rFonts w:ascii="Garamond" w:hAnsi="Garamond"/>
          <w:b/>
        </w:rPr>
      </w:pPr>
      <w:r w:rsidRPr="00AE4BD1">
        <w:rPr>
          <w:rFonts w:ascii="Garamond" w:hAnsi="Garamond"/>
          <w:b/>
        </w:rPr>
        <w:t>Additional Student Resources</w:t>
      </w:r>
    </w:p>
    <w:p w14:paraId="71ABA095" w14:textId="3EE31A9B" w:rsidR="008012F7" w:rsidRPr="00AF5763" w:rsidRDefault="008012F7" w:rsidP="008012F7">
      <w:pPr>
        <w:rPr>
          <w:rFonts w:ascii="Garamond" w:hAnsi="Garamond"/>
        </w:rPr>
      </w:pPr>
      <w:r w:rsidRPr="00001AA5">
        <w:rPr>
          <w:rFonts w:ascii="Garamond" w:hAnsi="Garamond"/>
        </w:rPr>
        <w:t xml:space="preserve">The </w:t>
      </w:r>
      <w:r w:rsidRPr="001F3E0B">
        <w:rPr>
          <w:rFonts w:ascii="Garamond" w:hAnsi="Garamond"/>
          <w:u w:val="single"/>
        </w:rPr>
        <w:t>Center for Academic Success</w:t>
      </w:r>
      <w:r>
        <w:rPr>
          <w:rFonts w:ascii="Garamond" w:hAnsi="Garamond"/>
        </w:rPr>
        <w:t xml:space="preserve"> </w:t>
      </w:r>
      <w:r w:rsidR="001F3E0B">
        <w:rPr>
          <w:rFonts w:ascii="Garamond" w:hAnsi="Garamond"/>
        </w:rPr>
        <w:t>(</w:t>
      </w:r>
      <w:hyperlink r:id="rId11" w:history="1">
        <w:r w:rsidRPr="00AE4BD1">
          <w:rPr>
            <w:rStyle w:val="Hyperlink"/>
            <w:rFonts w:ascii="Garamond" w:hAnsi="Garamond"/>
          </w:rPr>
          <w:t>success.gatech.edu</w:t>
        </w:r>
      </w:hyperlink>
      <w:r w:rsidR="001F3E0B">
        <w:rPr>
          <w:rStyle w:val="Hyperlink"/>
          <w:rFonts w:ascii="Garamond" w:hAnsi="Garamond"/>
        </w:rPr>
        <w:t>)</w:t>
      </w:r>
      <w:r w:rsidRPr="00AE4BD1">
        <w:rPr>
          <w:rFonts w:ascii="Garamond" w:hAnsi="Garamond"/>
        </w:rPr>
        <w:t xml:space="preserve"> offers a variety of academic support services to help students succeed academically at Georgia Tech (e.g. tutoring, peer-led study groups, study skills, etc.). The </w:t>
      </w:r>
      <w:r w:rsidRPr="00AF5763">
        <w:rPr>
          <w:rFonts w:ascii="Garamond" w:hAnsi="Garamond"/>
          <w:u w:val="single"/>
        </w:rPr>
        <w:t>Division of Student Life</w:t>
      </w:r>
      <w:r w:rsidRPr="00AE4BD1">
        <w:rPr>
          <w:rFonts w:ascii="Garamond" w:hAnsi="Garamond"/>
        </w:rPr>
        <w:t xml:space="preserve"> (</w:t>
      </w:r>
      <w:hyperlink r:id="rId12" w:history="1">
        <w:r w:rsidRPr="00AE4BD1">
          <w:rPr>
            <w:rStyle w:val="Hyperlink"/>
            <w:rFonts w:ascii="Garamond" w:hAnsi="Garamond"/>
          </w:rPr>
          <w:t>studentlife.gatech.edu</w:t>
        </w:r>
      </w:hyperlink>
      <w:r w:rsidRPr="00AE4BD1">
        <w:rPr>
          <w:rFonts w:ascii="Garamond" w:hAnsi="Garamond"/>
        </w:rPr>
        <w:t xml:space="preserve">) – often referred to as the Office of the Dean of Students – offers resources and support for all students in </w:t>
      </w:r>
      <w:r>
        <w:rPr>
          <w:rFonts w:ascii="Garamond" w:hAnsi="Garamond"/>
        </w:rPr>
        <w:t>the Tech</w:t>
      </w:r>
      <w:r w:rsidRPr="00AE4BD1">
        <w:rPr>
          <w:rFonts w:ascii="Garamond" w:hAnsi="Garamond"/>
        </w:rPr>
        <w:t xml:space="preserve"> community. </w:t>
      </w:r>
      <w:r>
        <w:rPr>
          <w:rFonts w:ascii="Garamond" w:hAnsi="Garamond"/>
        </w:rPr>
        <w:t xml:space="preserve">The </w:t>
      </w:r>
      <w:r>
        <w:rPr>
          <w:rFonts w:ascii="Garamond" w:hAnsi="Garamond"/>
          <w:u w:val="single"/>
        </w:rPr>
        <w:t>Counseling Center</w:t>
      </w:r>
      <w:r w:rsidRPr="00AF5763">
        <w:rPr>
          <w:rFonts w:ascii="Garamond" w:hAnsi="Garamond"/>
        </w:rPr>
        <w:t xml:space="preserve"> </w:t>
      </w:r>
      <w:r w:rsidRPr="001F3E0B">
        <w:rPr>
          <w:rFonts w:ascii="Garamond" w:hAnsi="Garamond"/>
        </w:rPr>
        <w:t>(</w:t>
      </w:r>
      <w:hyperlink r:id="rId13" w:history="1">
        <w:r w:rsidR="001F3E0B" w:rsidRPr="001F3E0B">
          <w:rPr>
            <w:rStyle w:val="Hyperlink"/>
            <w:rFonts w:ascii="Garamond" w:hAnsi="Garamond"/>
          </w:rPr>
          <w:t>http://counseling.gatech.edu/</w:t>
        </w:r>
      </w:hyperlink>
      <w:r w:rsidR="001F3E0B" w:rsidRPr="001F3E0B">
        <w:rPr>
          <w:rFonts w:ascii="Garamond" w:hAnsi="Garamond"/>
        </w:rPr>
        <w:t>)</w:t>
      </w:r>
      <w:r w:rsidR="001F3E0B">
        <w:t xml:space="preserve"> </w:t>
      </w:r>
      <w:r w:rsidRPr="00AF5763">
        <w:rPr>
          <w:rFonts w:ascii="Garamond" w:hAnsi="Garamond"/>
        </w:rPr>
        <w:t>offers free mental health services, as well as stress management and wellness workshops</w:t>
      </w:r>
      <w:r>
        <w:rPr>
          <w:rFonts w:ascii="Garamond" w:hAnsi="Garamond"/>
        </w:rPr>
        <w:t xml:space="preserve"> to all currently enrolled students</w:t>
      </w:r>
      <w:r w:rsidRPr="00AF5763">
        <w:rPr>
          <w:rFonts w:ascii="Garamond" w:hAnsi="Garamond"/>
        </w:rPr>
        <w:t>.</w:t>
      </w:r>
      <w:r>
        <w:rPr>
          <w:rFonts w:ascii="Garamond" w:hAnsi="Garamond"/>
        </w:rPr>
        <w:t xml:space="preserve"> They are located in </w:t>
      </w:r>
      <w:r w:rsidRPr="00AF5763">
        <w:rPr>
          <w:rFonts w:ascii="Garamond" w:hAnsi="Garamond"/>
        </w:rPr>
        <w:t>Smithgall, 2</w:t>
      </w:r>
      <w:r w:rsidRPr="00AF5763">
        <w:rPr>
          <w:rFonts w:ascii="Garamond" w:hAnsi="Garamond"/>
          <w:vertAlign w:val="superscript"/>
        </w:rPr>
        <w:t>nd</w:t>
      </w:r>
      <w:r w:rsidRPr="00AF5763">
        <w:rPr>
          <w:rFonts w:ascii="Garamond" w:hAnsi="Garamond"/>
        </w:rPr>
        <w:t xml:space="preserve"> </w:t>
      </w:r>
      <w:r>
        <w:rPr>
          <w:rFonts w:ascii="Garamond" w:hAnsi="Garamond"/>
        </w:rPr>
        <w:t>Floor, Suite 210.</w:t>
      </w:r>
    </w:p>
    <w:p w14:paraId="603C6079" w14:textId="77777777" w:rsidR="008012F7" w:rsidRDefault="008012F7" w:rsidP="008012F7">
      <w:pPr>
        <w:rPr>
          <w:rFonts w:ascii="Garamond" w:hAnsi="Garamond"/>
        </w:rPr>
      </w:pPr>
    </w:p>
    <w:p w14:paraId="074DF4FA" w14:textId="77777777" w:rsidR="008012F7" w:rsidRPr="00F92B07" w:rsidRDefault="008012F7" w:rsidP="008012F7">
      <w:pPr>
        <w:rPr>
          <w:rFonts w:ascii="Garamond" w:hAnsi="Garamond"/>
          <w:b/>
        </w:rPr>
      </w:pPr>
      <w:r w:rsidRPr="00F92B07">
        <w:rPr>
          <w:rFonts w:ascii="Garamond" w:hAnsi="Garamond"/>
          <w:b/>
        </w:rPr>
        <w:lastRenderedPageBreak/>
        <w:t>Technology Policy</w:t>
      </w:r>
    </w:p>
    <w:p w14:paraId="54BBC754" w14:textId="0D938667" w:rsidR="008012F7" w:rsidRPr="00F92B07" w:rsidRDefault="008012F7" w:rsidP="008012F7">
      <w:pPr>
        <w:rPr>
          <w:rFonts w:ascii="Garamond" w:hAnsi="Garamond"/>
        </w:rPr>
      </w:pPr>
      <w:r w:rsidRPr="00F92B07">
        <w:rPr>
          <w:rFonts w:ascii="Garamond" w:hAnsi="Garamond"/>
        </w:rPr>
        <w:t xml:space="preserve">The use of laptops, tablets, phones, or other electronic devices is banned during class. </w:t>
      </w:r>
      <w:r>
        <w:rPr>
          <w:rFonts w:ascii="Garamond" w:hAnsi="Garamond"/>
        </w:rPr>
        <w:t xml:space="preserve">Please silence them and put them away as soon as class begins. </w:t>
      </w:r>
      <w:r w:rsidRPr="00F92B07">
        <w:rPr>
          <w:rFonts w:ascii="Garamond" w:hAnsi="Garamond"/>
        </w:rPr>
        <w:t>There is growing evidence that electronic devices hinder learning for you and for those around you. First, recent studies have indicated that students who take longhand notes do better on conceptual questions than those taking notes on laptops. Second, not surprisingly, there is a tendency for anyone to multitask – checking email, watching videos, reading websites, etc. I am guilty of this myself in meetings.</w:t>
      </w:r>
      <w:r w:rsidR="00B82FA1">
        <w:rPr>
          <w:rFonts w:ascii="Garamond" w:hAnsi="Garamond"/>
        </w:rPr>
        <w:t xml:space="preserve"> T</w:t>
      </w:r>
      <w:r w:rsidRPr="00F92B07">
        <w:rPr>
          <w:rFonts w:ascii="Garamond" w:hAnsi="Garamond"/>
        </w:rPr>
        <w:t>his multitasking inhibits learning. Third, and perhaps most importantly, use of a laptop</w:t>
      </w:r>
      <w:r>
        <w:rPr>
          <w:rFonts w:ascii="Garamond" w:hAnsi="Garamond"/>
        </w:rPr>
        <w:t>, cell phone,</w:t>
      </w:r>
      <w:r w:rsidRPr="00F92B07">
        <w:rPr>
          <w:rFonts w:ascii="Garamond" w:hAnsi="Garamond"/>
        </w:rPr>
        <w:t xml:space="preserve"> or tablet can distract those around you, including the professor, and inhibit their learning. For discussion on these points, see, for example: </w:t>
      </w:r>
      <w:hyperlink r:id="rId14" w:history="1">
        <w:r w:rsidRPr="00F92B07">
          <w:rPr>
            <w:rStyle w:val="Hyperlink"/>
            <w:rFonts w:ascii="Garamond" w:hAnsi="Garamond"/>
          </w:rPr>
          <w:t>https://www.washingtonpost.com/news/national/wp/2014/08/26/ditch-the-laptop-and-pick-up-a-pen-class-researchers-say-its-better-for-note-taking/</w:t>
        </w:r>
      </w:hyperlink>
      <w:r w:rsidRPr="00F92B07">
        <w:rPr>
          <w:rFonts w:ascii="Garamond" w:hAnsi="Garamond"/>
        </w:rPr>
        <w:t xml:space="preserve"> and </w:t>
      </w:r>
      <w:hyperlink r:id="rId15" w:history="1">
        <w:r w:rsidRPr="00F92B07">
          <w:rPr>
            <w:rStyle w:val="Hyperlink"/>
            <w:rFonts w:ascii="Garamond" w:hAnsi="Garamond"/>
          </w:rPr>
          <w:t>http://chronicle.com/blogs/linguafranca/2014/08/25/why-im-asking-you-not-to-use-laptops/</w:t>
        </w:r>
      </w:hyperlink>
      <w:r w:rsidRPr="00F92B07">
        <w:rPr>
          <w:rFonts w:ascii="Garamond" w:hAnsi="Garamond"/>
        </w:rPr>
        <w:t xml:space="preserve"> </w:t>
      </w:r>
    </w:p>
    <w:p w14:paraId="42DAB74F" w14:textId="77777777" w:rsidR="008012F7" w:rsidRDefault="008012F7" w:rsidP="008012F7">
      <w:pPr>
        <w:rPr>
          <w:rFonts w:ascii="Garamond" w:hAnsi="Garamond"/>
        </w:rPr>
      </w:pPr>
    </w:p>
    <w:p w14:paraId="5BB72AB6" w14:textId="77777777" w:rsidR="008012F7" w:rsidRDefault="008012F7" w:rsidP="008012F7">
      <w:pPr>
        <w:jc w:val="both"/>
        <w:rPr>
          <w:rFonts w:ascii="Garamond" w:hAnsi="Garamond"/>
          <w:b/>
        </w:rPr>
      </w:pPr>
      <w:r>
        <w:rPr>
          <w:rFonts w:ascii="Garamond" w:hAnsi="Garamond"/>
          <w:b/>
        </w:rPr>
        <w:t>Email Policy</w:t>
      </w:r>
    </w:p>
    <w:p w14:paraId="1CEE803B" w14:textId="71818900" w:rsidR="008012F7" w:rsidRDefault="008012F7" w:rsidP="008012F7">
      <w:pPr>
        <w:jc w:val="both"/>
        <w:rPr>
          <w:rFonts w:ascii="Garamond" w:hAnsi="Garamond"/>
        </w:rPr>
      </w:pPr>
      <w:r>
        <w:rPr>
          <w:rFonts w:ascii="Garamond" w:hAnsi="Garamond"/>
        </w:rPr>
        <w:t xml:space="preserve">As a matter of policy, I will cease responding to emails at </w:t>
      </w:r>
      <w:r w:rsidR="004A1F42">
        <w:rPr>
          <w:rFonts w:ascii="Garamond" w:hAnsi="Garamond"/>
        </w:rPr>
        <w:t xml:space="preserve">approximately </w:t>
      </w:r>
      <w:r>
        <w:rPr>
          <w:rFonts w:ascii="Garamond" w:hAnsi="Garamond"/>
        </w:rPr>
        <w:t xml:space="preserve">9pm and, may take up to 36 hours to reply. To facilitate conducting business via email, please be sure to write your emails professionally and include all relevant information when emailing. For example, if you cannot make my office hours but would like to schedule an individual meeting, please include in your email to me a) that you cannot make my office hours because of other obligations, b) what you are hoping to discuss during your meeting, and c) a variety of dates and times that could work for your schedule such that I can find something that works for mine. </w:t>
      </w:r>
    </w:p>
    <w:p w14:paraId="364AC56F" w14:textId="77777777" w:rsidR="001F3E0B" w:rsidRDefault="001F3E0B" w:rsidP="001F3E0B">
      <w:pPr>
        <w:jc w:val="both"/>
        <w:rPr>
          <w:rFonts w:ascii="Garamond" w:hAnsi="Garamond"/>
          <w:b/>
          <w:bCs/>
        </w:rPr>
      </w:pPr>
    </w:p>
    <w:p w14:paraId="0AE6B1BB" w14:textId="02955782" w:rsidR="001F3E0B" w:rsidRPr="009D1B28" w:rsidRDefault="001F3E0B" w:rsidP="001F3E0B">
      <w:pPr>
        <w:jc w:val="both"/>
        <w:rPr>
          <w:rFonts w:ascii="Garamond" w:hAnsi="Garamond"/>
          <w:b/>
          <w:bCs/>
        </w:rPr>
      </w:pPr>
      <w:r w:rsidRPr="009D1B28">
        <w:rPr>
          <w:rFonts w:ascii="Garamond" w:hAnsi="Garamond"/>
          <w:b/>
          <w:bCs/>
        </w:rPr>
        <w:t>Office Hours</w:t>
      </w:r>
    </w:p>
    <w:p w14:paraId="4F3D07D5" w14:textId="77777777" w:rsidR="001F3E0B" w:rsidRDefault="001F3E0B" w:rsidP="001F3E0B">
      <w:pPr>
        <w:jc w:val="both"/>
        <w:rPr>
          <w:rFonts w:ascii="Garamond" w:hAnsi="Garamond"/>
        </w:rPr>
      </w:pPr>
      <w:r>
        <w:rPr>
          <w:rFonts w:ascii="Garamond" w:hAnsi="Garamond"/>
        </w:rPr>
        <w:t xml:space="preserve">Students are welcome and encouraged to contact me during office hours for questions, clarifications, or further assistance with course content and assignments. I am also happy to discuss your more general interests in international affairs and both academic and professional goals. </w:t>
      </w:r>
    </w:p>
    <w:p w14:paraId="04BA116F" w14:textId="77777777" w:rsidR="008012F7" w:rsidRDefault="008012F7" w:rsidP="008012F7">
      <w:pPr>
        <w:jc w:val="both"/>
        <w:rPr>
          <w:rFonts w:ascii="Garamond" w:hAnsi="Garamond"/>
        </w:rPr>
      </w:pPr>
    </w:p>
    <w:p w14:paraId="713B7310" w14:textId="77777777" w:rsidR="008012F7" w:rsidRDefault="008012F7" w:rsidP="008012F7">
      <w:pPr>
        <w:jc w:val="both"/>
        <w:rPr>
          <w:rFonts w:ascii="Garamond" w:hAnsi="Garamond"/>
          <w:b/>
        </w:rPr>
      </w:pPr>
      <w:r>
        <w:rPr>
          <w:rFonts w:ascii="Garamond" w:hAnsi="Garamond"/>
          <w:b/>
        </w:rPr>
        <w:t>Tips for Success</w:t>
      </w:r>
    </w:p>
    <w:p w14:paraId="10BA1F4E" w14:textId="77777777" w:rsidR="008012F7" w:rsidRPr="00190FB0" w:rsidRDefault="008012F7" w:rsidP="00B82FA1">
      <w:pPr>
        <w:pStyle w:val="ListParagraph"/>
        <w:numPr>
          <w:ilvl w:val="0"/>
          <w:numId w:val="3"/>
        </w:numPr>
        <w:rPr>
          <w:rFonts w:ascii="Garamond" w:hAnsi="Garamond"/>
        </w:rPr>
      </w:pPr>
      <w:r w:rsidRPr="00190FB0">
        <w:rPr>
          <w:rFonts w:ascii="Garamond" w:hAnsi="Garamond"/>
        </w:rPr>
        <w:t>Come to class</w:t>
      </w:r>
      <w:r>
        <w:rPr>
          <w:rFonts w:ascii="Garamond" w:hAnsi="Garamond"/>
        </w:rPr>
        <w:t>.</w:t>
      </w:r>
    </w:p>
    <w:p w14:paraId="4F4FBBCA" w14:textId="77777777" w:rsidR="008012F7" w:rsidRPr="00190FB0" w:rsidRDefault="008012F7" w:rsidP="00B82FA1">
      <w:pPr>
        <w:pStyle w:val="ListParagraph"/>
        <w:numPr>
          <w:ilvl w:val="0"/>
          <w:numId w:val="3"/>
        </w:numPr>
        <w:rPr>
          <w:rFonts w:ascii="Garamond" w:hAnsi="Garamond"/>
        </w:rPr>
      </w:pPr>
      <w:r w:rsidRPr="00190FB0">
        <w:rPr>
          <w:rFonts w:ascii="Garamond" w:hAnsi="Garamond"/>
        </w:rPr>
        <w:t>Come to class having read and studied the material</w:t>
      </w:r>
      <w:r>
        <w:rPr>
          <w:rFonts w:ascii="Garamond" w:hAnsi="Garamond"/>
        </w:rPr>
        <w:t>.</w:t>
      </w:r>
    </w:p>
    <w:p w14:paraId="40E42706" w14:textId="77777777" w:rsidR="008012F7" w:rsidRPr="00190FB0" w:rsidRDefault="008012F7" w:rsidP="00B82FA1">
      <w:pPr>
        <w:pStyle w:val="ListParagraph"/>
        <w:numPr>
          <w:ilvl w:val="0"/>
          <w:numId w:val="3"/>
        </w:numPr>
        <w:rPr>
          <w:rFonts w:ascii="Garamond" w:hAnsi="Garamond"/>
        </w:rPr>
      </w:pPr>
      <w:r w:rsidRPr="00190FB0">
        <w:rPr>
          <w:rFonts w:ascii="Garamond" w:hAnsi="Garamond"/>
        </w:rPr>
        <w:t>Come to class having read and studied the material and prepared to engage with it in discussion</w:t>
      </w:r>
      <w:r>
        <w:rPr>
          <w:rFonts w:ascii="Garamond" w:hAnsi="Garamond"/>
        </w:rPr>
        <w:t>.</w:t>
      </w:r>
    </w:p>
    <w:p w14:paraId="0BB9E793" w14:textId="1DEFF6AD" w:rsidR="008012F7" w:rsidRDefault="008012F7" w:rsidP="00B82FA1">
      <w:pPr>
        <w:pStyle w:val="ListParagraph"/>
        <w:numPr>
          <w:ilvl w:val="0"/>
          <w:numId w:val="3"/>
        </w:numPr>
        <w:rPr>
          <w:rFonts w:ascii="Garamond" w:hAnsi="Garamond"/>
        </w:rPr>
      </w:pPr>
      <w:r>
        <w:rPr>
          <w:rFonts w:ascii="Garamond" w:hAnsi="Garamond"/>
        </w:rPr>
        <w:t>Participate in class</w:t>
      </w:r>
      <w:r w:rsidR="00B82FA1">
        <w:rPr>
          <w:rFonts w:ascii="Garamond" w:hAnsi="Garamond"/>
        </w:rPr>
        <w:t xml:space="preserve"> by</w:t>
      </w:r>
      <w:r>
        <w:rPr>
          <w:rFonts w:ascii="Garamond" w:hAnsi="Garamond"/>
        </w:rPr>
        <w:t xml:space="preserve"> both asking and answering questions. I promise you that if you have a question, someone else in the class also has that exact question. There is no such thing as a bad or stupid question.</w:t>
      </w:r>
    </w:p>
    <w:p w14:paraId="75F5B66F" w14:textId="2139E96C" w:rsidR="008012F7" w:rsidRPr="00190FB0" w:rsidRDefault="008012F7" w:rsidP="00B82FA1">
      <w:pPr>
        <w:pStyle w:val="ListParagraph"/>
        <w:numPr>
          <w:ilvl w:val="0"/>
          <w:numId w:val="3"/>
        </w:numPr>
        <w:rPr>
          <w:rFonts w:ascii="Garamond" w:hAnsi="Garamond"/>
        </w:rPr>
      </w:pPr>
      <w:r w:rsidRPr="00190FB0">
        <w:rPr>
          <w:rFonts w:ascii="Garamond" w:hAnsi="Garamond"/>
        </w:rPr>
        <w:t>Form study groups both to comp</w:t>
      </w:r>
      <w:r w:rsidR="00742C81">
        <w:rPr>
          <w:rFonts w:ascii="Garamond" w:hAnsi="Garamond"/>
        </w:rPr>
        <w:t xml:space="preserve">are notes and to </w:t>
      </w:r>
      <w:r w:rsidR="0056562C">
        <w:rPr>
          <w:rFonts w:ascii="Garamond" w:hAnsi="Garamond"/>
        </w:rPr>
        <w:t>prepare for assignments.</w:t>
      </w:r>
    </w:p>
    <w:p w14:paraId="6E64BDD4" w14:textId="5766A3A7" w:rsidR="008012F7" w:rsidRPr="00190FB0" w:rsidRDefault="008012F7" w:rsidP="00B82FA1">
      <w:pPr>
        <w:pStyle w:val="ListParagraph"/>
        <w:numPr>
          <w:ilvl w:val="0"/>
          <w:numId w:val="3"/>
        </w:numPr>
        <w:rPr>
          <w:rFonts w:ascii="Garamond" w:hAnsi="Garamond"/>
        </w:rPr>
      </w:pPr>
      <w:r w:rsidRPr="00190FB0">
        <w:rPr>
          <w:rFonts w:ascii="Garamond" w:hAnsi="Garamond"/>
        </w:rPr>
        <w:t>Make use of all available resources including, but not limited to</w:t>
      </w:r>
      <w:r>
        <w:rPr>
          <w:rFonts w:ascii="Garamond" w:hAnsi="Garamond"/>
        </w:rPr>
        <w:t>,</w:t>
      </w:r>
      <w:r w:rsidRPr="00190FB0">
        <w:rPr>
          <w:rFonts w:ascii="Garamond" w:hAnsi="Garamond"/>
        </w:rPr>
        <w:t xml:space="preserve"> the writing center, the library, and the professor’s office hours</w:t>
      </w:r>
      <w:r>
        <w:rPr>
          <w:rFonts w:ascii="Garamond" w:hAnsi="Garamond"/>
        </w:rPr>
        <w:t>.</w:t>
      </w:r>
      <w:r w:rsidR="00C322B8">
        <w:rPr>
          <w:rFonts w:ascii="Garamond" w:hAnsi="Garamond"/>
        </w:rPr>
        <w:t xml:space="preserve"> Reach out if you need additional assistance or support.</w:t>
      </w:r>
    </w:p>
    <w:p w14:paraId="695F998A" w14:textId="77777777" w:rsidR="008B4248" w:rsidRDefault="008012F7" w:rsidP="00B82FA1">
      <w:pPr>
        <w:pStyle w:val="ListParagraph"/>
        <w:numPr>
          <w:ilvl w:val="0"/>
          <w:numId w:val="3"/>
        </w:numPr>
        <w:rPr>
          <w:rFonts w:ascii="Garamond" w:hAnsi="Garamond"/>
        </w:rPr>
      </w:pPr>
      <w:r w:rsidRPr="00765697">
        <w:rPr>
          <w:rFonts w:ascii="Garamond" w:hAnsi="Garamond"/>
        </w:rPr>
        <w:t xml:space="preserve">Do not wait until the week before the </w:t>
      </w:r>
      <w:r w:rsidR="00765697" w:rsidRPr="00765697">
        <w:rPr>
          <w:rFonts w:ascii="Garamond" w:hAnsi="Garamond"/>
        </w:rPr>
        <w:t>course concludes</w:t>
      </w:r>
      <w:r w:rsidRPr="00765697">
        <w:rPr>
          <w:rFonts w:ascii="Garamond" w:hAnsi="Garamond"/>
        </w:rPr>
        <w:t xml:space="preserve"> to realize you are struggling in this class.</w:t>
      </w:r>
      <w:r w:rsidR="00765697" w:rsidRPr="00765697">
        <w:rPr>
          <w:rFonts w:ascii="Garamond" w:hAnsi="Garamond"/>
        </w:rPr>
        <w:t xml:space="preserve"> </w:t>
      </w:r>
    </w:p>
    <w:p w14:paraId="2AE85DC1" w14:textId="35C1DD9D" w:rsidR="008012F7" w:rsidRPr="00765697" w:rsidRDefault="008012F7" w:rsidP="00B82FA1">
      <w:pPr>
        <w:pStyle w:val="ListParagraph"/>
        <w:numPr>
          <w:ilvl w:val="0"/>
          <w:numId w:val="3"/>
        </w:numPr>
        <w:rPr>
          <w:rFonts w:ascii="Garamond" w:hAnsi="Garamond"/>
        </w:rPr>
      </w:pPr>
      <w:r w:rsidRPr="00765697">
        <w:rPr>
          <w:rFonts w:ascii="Garamond" w:hAnsi="Garamond"/>
        </w:rPr>
        <w:t>Know that new stuff is often challenging, but with enough time and hard work, this too can be mastered.</w:t>
      </w:r>
    </w:p>
    <w:p w14:paraId="2F6178B3" w14:textId="77777777" w:rsidR="008012F7" w:rsidRPr="00F92B07" w:rsidRDefault="008012F7" w:rsidP="008012F7">
      <w:pPr>
        <w:rPr>
          <w:rFonts w:ascii="Garamond" w:hAnsi="Garamond"/>
        </w:rPr>
      </w:pPr>
    </w:p>
    <w:p w14:paraId="5FBBE3EB" w14:textId="77777777" w:rsidR="002D2189" w:rsidRDefault="002D2189" w:rsidP="008012F7">
      <w:pPr>
        <w:rPr>
          <w:rFonts w:ascii="Garamond" w:hAnsi="Garamond"/>
          <w:b/>
        </w:rPr>
      </w:pPr>
    </w:p>
    <w:p w14:paraId="078C6DCE" w14:textId="77777777" w:rsidR="00887B0E" w:rsidRDefault="00887B0E">
      <w:pPr>
        <w:rPr>
          <w:rFonts w:ascii="Garamond" w:hAnsi="Garamond"/>
          <w:b/>
        </w:rPr>
      </w:pPr>
      <w:r>
        <w:rPr>
          <w:rFonts w:ascii="Garamond" w:hAnsi="Garamond"/>
          <w:b/>
        </w:rPr>
        <w:br w:type="page"/>
      </w:r>
    </w:p>
    <w:p w14:paraId="0C5314EE" w14:textId="06C325C3" w:rsidR="00142EEE" w:rsidRPr="002A6E3B" w:rsidRDefault="008012F7" w:rsidP="008012F7">
      <w:pPr>
        <w:rPr>
          <w:rFonts w:ascii="Garamond" w:hAnsi="Garamond"/>
          <w:b/>
        </w:rPr>
      </w:pPr>
      <w:r>
        <w:rPr>
          <w:rFonts w:ascii="Garamond" w:hAnsi="Garamond"/>
          <w:b/>
        </w:rPr>
        <w:lastRenderedPageBreak/>
        <w:t>Course Outline: Subject and Readings Schedule</w:t>
      </w:r>
    </w:p>
    <w:p w14:paraId="6A569A24" w14:textId="77777777" w:rsidR="008012F7" w:rsidRPr="00E1770F" w:rsidRDefault="008012F7" w:rsidP="008012F7">
      <w:pPr>
        <w:pBdr>
          <w:top w:val="single" w:sz="4" w:space="1" w:color="auto"/>
          <w:left w:val="single" w:sz="4" w:space="0" w:color="auto"/>
          <w:bottom w:val="single" w:sz="4" w:space="1" w:color="auto"/>
          <w:right w:val="single" w:sz="4" w:space="0" w:color="auto"/>
        </w:pBdr>
        <w:jc w:val="both"/>
        <w:rPr>
          <w:rFonts w:ascii="Garamond" w:hAnsi="Garamond"/>
          <w:u w:val="single"/>
        </w:rPr>
      </w:pPr>
      <w:r w:rsidRPr="00E1770F">
        <w:rPr>
          <w:rFonts w:ascii="Garamond" w:hAnsi="Garamond"/>
          <w:highlight w:val="yellow"/>
          <w:u w:val="single"/>
        </w:rPr>
        <w:t xml:space="preserve">To reiterate: </w:t>
      </w:r>
      <w:r>
        <w:rPr>
          <w:rFonts w:ascii="Garamond" w:hAnsi="Garamond"/>
          <w:highlight w:val="yellow"/>
          <w:u w:val="single"/>
        </w:rPr>
        <w:t>S</w:t>
      </w:r>
      <w:r w:rsidRPr="00E1770F">
        <w:rPr>
          <w:rFonts w:ascii="Garamond" w:hAnsi="Garamond"/>
          <w:highlight w:val="yellow"/>
          <w:u w:val="single"/>
        </w:rPr>
        <w:t xml:space="preserve">tudents are expected to have read and analyzed each </w:t>
      </w:r>
      <w:r>
        <w:rPr>
          <w:rFonts w:ascii="Garamond" w:hAnsi="Garamond"/>
          <w:highlight w:val="yellow"/>
          <w:u w:val="single"/>
        </w:rPr>
        <w:t>day’s</w:t>
      </w:r>
      <w:r w:rsidRPr="00E1770F">
        <w:rPr>
          <w:rFonts w:ascii="Garamond" w:hAnsi="Garamond"/>
          <w:highlight w:val="yellow"/>
          <w:u w:val="single"/>
        </w:rPr>
        <w:t xml:space="preserve"> readings </w:t>
      </w:r>
      <w:r w:rsidRPr="00E1770F">
        <w:rPr>
          <w:rFonts w:ascii="Garamond" w:hAnsi="Garamond"/>
          <w:b/>
          <w:highlight w:val="yellow"/>
          <w:u w:val="single"/>
        </w:rPr>
        <w:t>BEFORE</w:t>
      </w:r>
      <w:r w:rsidRPr="00E1770F">
        <w:rPr>
          <w:rFonts w:ascii="Garamond" w:hAnsi="Garamond"/>
          <w:highlight w:val="yellow"/>
          <w:u w:val="single"/>
        </w:rPr>
        <w:t xml:space="preserve"> they arrive in class for that </w:t>
      </w:r>
      <w:r>
        <w:rPr>
          <w:rFonts w:ascii="Garamond" w:hAnsi="Garamond"/>
          <w:highlight w:val="yellow"/>
          <w:u w:val="single"/>
        </w:rPr>
        <w:t>session</w:t>
      </w:r>
      <w:r w:rsidRPr="00E1770F">
        <w:rPr>
          <w:rFonts w:ascii="Garamond" w:hAnsi="Garamond"/>
          <w:highlight w:val="yellow"/>
          <w:u w:val="single"/>
        </w:rPr>
        <w:t>.</w:t>
      </w:r>
      <w:r w:rsidRPr="00E1770F">
        <w:rPr>
          <w:rFonts w:ascii="Garamond" w:hAnsi="Garamond"/>
          <w:u w:val="single"/>
        </w:rPr>
        <w:t xml:space="preserve"> </w:t>
      </w:r>
    </w:p>
    <w:p w14:paraId="17645350" w14:textId="77777777" w:rsidR="008012F7" w:rsidRDefault="008012F7">
      <w:pPr>
        <w:rPr>
          <w:rFonts w:ascii="Garamond" w:hAnsi="Garamond"/>
        </w:rPr>
      </w:pPr>
    </w:p>
    <w:p w14:paraId="7EDCDDAE" w14:textId="66E025DD" w:rsidR="00142EEE" w:rsidRPr="00FB0CE5" w:rsidRDefault="00142EEE">
      <w:pPr>
        <w:rPr>
          <w:rFonts w:ascii="Garamond" w:hAnsi="Garamond"/>
          <w:b/>
          <w:u w:val="single"/>
        </w:rPr>
      </w:pPr>
      <w:r w:rsidRPr="00FB0CE5">
        <w:rPr>
          <w:rFonts w:ascii="Garamond" w:hAnsi="Garamond"/>
          <w:b/>
          <w:u w:val="single"/>
        </w:rPr>
        <w:t>Week 1</w:t>
      </w:r>
      <w:r w:rsidR="00FB0CE5" w:rsidRPr="00FB0CE5">
        <w:rPr>
          <w:rFonts w:ascii="Garamond" w:hAnsi="Garamond"/>
          <w:b/>
          <w:u w:val="single"/>
        </w:rPr>
        <w:t xml:space="preserve"> – Introduction</w:t>
      </w:r>
    </w:p>
    <w:p w14:paraId="098B58EF" w14:textId="77777777" w:rsidR="00FB0CE5" w:rsidRPr="00FB0CE5" w:rsidRDefault="00FB0CE5">
      <w:pPr>
        <w:rPr>
          <w:rFonts w:ascii="Garamond" w:hAnsi="Garamond"/>
          <w:b/>
        </w:rPr>
      </w:pPr>
    </w:p>
    <w:p w14:paraId="7A315032" w14:textId="03655D02" w:rsidR="00142EEE" w:rsidRDefault="00C3423B">
      <w:pPr>
        <w:rPr>
          <w:rFonts w:ascii="Garamond" w:hAnsi="Garamond"/>
          <w:b/>
        </w:rPr>
      </w:pPr>
      <w:r>
        <w:rPr>
          <w:rFonts w:ascii="Garamond" w:hAnsi="Garamond"/>
          <w:b/>
        </w:rPr>
        <w:t xml:space="preserve">Monday, January </w:t>
      </w:r>
      <w:r w:rsidR="00BA6A56">
        <w:rPr>
          <w:rFonts w:ascii="Garamond" w:hAnsi="Garamond"/>
          <w:b/>
        </w:rPr>
        <w:t>6, 2020</w:t>
      </w:r>
    </w:p>
    <w:p w14:paraId="55EFEDA7" w14:textId="591642FC" w:rsidR="00953B9A" w:rsidRDefault="003B5E63">
      <w:pPr>
        <w:rPr>
          <w:rFonts w:ascii="Garamond" w:hAnsi="Garamond"/>
          <w:b/>
          <w:i/>
        </w:rPr>
      </w:pPr>
      <w:r>
        <w:rPr>
          <w:rFonts w:ascii="Garamond" w:hAnsi="Garamond"/>
          <w:b/>
          <w:i/>
        </w:rPr>
        <w:t>Course Introduction</w:t>
      </w:r>
    </w:p>
    <w:p w14:paraId="3B44CA6B" w14:textId="6A713C6B" w:rsidR="003B5E63" w:rsidRDefault="003B5E63" w:rsidP="003B5E63">
      <w:pPr>
        <w:pStyle w:val="ListParagraph"/>
        <w:numPr>
          <w:ilvl w:val="0"/>
          <w:numId w:val="5"/>
        </w:numPr>
        <w:rPr>
          <w:rFonts w:ascii="Garamond" w:hAnsi="Garamond"/>
        </w:rPr>
      </w:pPr>
      <w:r w:rsidRPr="003B5E63">
        <w:rPr>
          <w:rFonts w:ascii="Garamond" w:hAnsi="Garamond"/>
        </w:rPr>
        <w:t>Review of Syllabus</w:t>
      </w:r>
    </w:p>
    <w:p w14:paraId="1527B53B" w14:textId="77777777" w:rsidR="003B5E63" w:rsidRPr="003B5E63" w:rsidRDefault="003B5E63" w:rsidP="003B5E63">
      <w:pPr>
        <w:pStyle w:val="ListParagraph"/>
        <w:rPr>
          <w:rFonts w:ascii="Garamond" w:hAnsi="Garamond"/>
        </w:rPr>
      </w:pPr>
    </w:p>
    <w:p w14:paraId="50DE9542" w14:textId="48A11B7B" w:rsidR="00142EEE" w:rsidRDefault="00C3423B">
      <w:pPr>
        <w:rPr>
          <w:rFonts w:ascii="Garamond" w:hAnsi="Garamond"/>
          <w:b/>
        </w:rPr>
      </w:pPr>
      <w:r>
        <w:rPr>
          <w:rFonts w:ascii="Garamond" w:hAnsi="Garamond"/>
          <w:b/>
        </w:rPr>
        <w:t xml:space="preserve">Wednesday, January </w:t>
      </w:r>
      <w:r w:rsidR="00BA6A56">
        <w:rPr>
          <w:rFonts w:ascii="Garamond" w:hAnsi="Garamond"/>
          <w:b/>
        </w:rPr>
        <w:t>8, 2020</w:t>
      </w:r>
    </w:p>
    <w:p w14:paraId="67A815F2" w14:textId="0D16E1DC" w:rsidR="007C710D" w:rsidRDefault="007C710D">
      <w:pPr>
        <w:rPr>
          <w:rFonts w:ascii="Garamond" w:hAnsi="Garamond"/>
          <w:b/>
          <w:i/>
          <w:iCs/>
        </w:rPr>
      </w:pPr>
      <w:r>
        <w:rPr>
          <w:rFonts w:ascii="Garamond" w:hAnsi="Garamond"/>
          <w:b/>
          <w:i/>
          <w:iCs/>
        </w:rPr>
        <w:t>The Basics</w:t>
      </w:r>
    </w:p>
    <w:p w14:paraId="41E35AC3" w14:textId="76AB9316" w:rsidR="004B79E8" w:rsidRPr="004B79E8" w:rsidRDefault="004B79E8" w:rsidP="004B79E8">
      <w:pPr>
        <w:pStyle w:val="ListParagraph"/>
        <w:numPr>
          <w:ilvl w:val="0"/>
          <w:numId w:val="5"/>
        </w:numPr>
        <w:rPr>
          <w:rFonts w:ascii="Garamond" w:hAnsi="Garamond"/>
          <w:b/>
          <w:i/>
          <w:iCs/>
        </w:rPr>
      </w:pPr>
      <w:r>
        <w:rPr>
          <w:rFonts w:ascii="Garamond" w:hAnsi="Garamond"/>
          <w:bCs/>
        </w:rPr>
        <w:t xml:space="preserve">Muller, Richard. </w:t>
      </w:r>
      <w:r w:rsidRPr="004B79E8">
        <w:rPr>
          <w:rFonts w:ascii="Garamond" w:hAnsi="Garamond"/>
          <w:bCs/>
          <w:i/>
          <w:iCs/>
        </w:rPr>
        <w:t>Physics for Future Presidents</w:t>
      </w:r>
      <w:r w:rsidRPr="004B79E8">
        <w:rPr>
          <w:rFonts w:ascii="Garamond" w:hAnsi="Garamond"/>
          <w:bCs/>
        </w:rPr>
        <w:t>, Chapters 8, 10, 11</w:t>
      </w:r>
      <w:r w:rsidR="00E17F21">
        <w:rPr>
          <w:rFonts w:ascii="Garamond" w:hAnsi="Garamond"/>
          <w:bCs/>
        </w:rPr>
        <w:t>, and Nukes: Presidential Summary</w:t>
      </w:r>
      <w:r>
        <w:rPr>
          <w:rFonts w:ascii="Garamond" w:hAnsi="Garamond"/>
          <w:b/>
          <w:i/>
          <w:iCs/>
        </w:rPr>
        <w:t xml:space="preserve"> </w:t>
      </w:r>
      <w:r w:rsidR="000B7999">
        <w:rPr>
          <w:rFonts w:ascii="Garamond" w:hAnsi="Garamond"/>
          <w:bCs/>
        </w:rPr>
        <w:t>(Available on Canvas)</w:t>
      </w:r>
    </w:p>
    <w:p w14:paraId="6A13C6AC" w14:textId="77777777" w:rsidR="00FB0CE5" w:rsidRDefault="00FB0CE5" w:rsidP="00FB0CE5">
      <w:pPr>
        <w:rPr>
          <w:rFonts w:ascii="Garamond" w:hAnsi="Garamond"/>
          <w:b/>
        </w:rPr>
      </w:pPr>
    </w:p>
    <w:p w14:paraId="575B138A" w14:textId="22D79B36" w:rsidR="00FB0CE5" w:rsidRDefault="00A84495" w:rsidP="00FB0CE5">
      <w:pPr>
        <w:rPr>
          <w:rFonts w:ascii="Garamond" w:hAnsi="Garamond"/>
          <w:b/>
        </w:rPr>
      </w:pPr>
      <w:r>
        <w:rPr>
          <w:rFonts w:ascii="Garamond" w:hAnsi="Garamond"/>
          <w:b/>
        </w:rPr>
        <w:t xml:space="preserve">Friday, January </w:t>
      </w:r>
      <w:r w:rsidR="00362231">
        <w:rPr>
          <w:rFonts w:ascii="Garamond" w:hAnsi="Garamond"/>
          <w:b/>
        </w:rPr>
        <w:t>10, 2020</w:t>
      </w:r>
    </w:p>
    <w:p w14:paraId="3A71431A" w14:textId="60E7B74E" w:rsidR="00362231" w:rsidRPr="00742DF6" w:rsidRDefault="00362231" w:rsidP="00362231">
      <w:pPr>
        <w:rPr>
          <w:rFonts w:ascii="Garamond" w:hAnsi="Garamond"/>
          <w:b/>
          <w:i/>
        </w:rPr>
      </w:pPr>
      <w:r w:rsidRPr="00742DF6">
        <w:rPr>
          <w:rFonts w:ascii="Garamond" w:hAnsi="Garamond"/>
          <w:b/>
          <w:i/>
        </w:rPr>
        <w:t>Introduction to Technology I</w:t>
      </w:r>
      <w:r w:rsidR="00742DF6">
        <w:rPr>
          <w:rFonts w:ascii="Garamond" w:hAnsi="Garamond"/>
          <w:b/>
          <w:i/>
        </w:rPr>
        <w:t xml:space="preserve"> </w:t>
      </w:r>
      <w:r w:rsidR="000C6B7D" w:rsidRPr="00742DF6">
        <w:rPr>
          <w:rFonts w:ascii="Garamond" w:hAnsi="Garamond"/>
          <w:b/>
          <w:i/>
        </w:rPr>
        <w:t>– Nuclear Weapons: Physics, Design, and Production</w:t>
      </w:r>
    </w:p>
    <w:p w14:paraId="5F4B5A43" w14:textId="6A49CBCE" w:rsidR="000C6B7D" w:rsidRPr="00742DF6" w:rsidRDefault="000C6B7D" w:rsidP="000C6B7D">
      <w:pPr>
        <w:rPr>
          <w:rFonts w:ascii="Garamond" w:hAnsi="Garamond"/>
          <w:b/>
          <w:i/>
        </w:rPr>
      </w:pPr>
      <w:r w:rsidRPr="00742DF6">
        <w:rPr>
          <w:rFonts w:ascii="Garamond" w:hAnsi="Garamond"/>
          <w:b/>
          <w:i/>
        </w:rPr>
        <w:t xml:space="preserve">Guest Lecture: Dr. Abdalla Jaoude, </w:t>
      </w:r>
      <w:r w:rsidRPr="00742DF6">
        <w:rPr>
          <w:rFonts w:ascii="Garamond" w:hAnsi="Garamond"/>
          <w:b/>
          <w:i/>
          <w:iCs/>
        </w:rPr>
        <w:t xml:space="preserve">Deslonde de Boisblanc Distinguished Postdoctoral Research Associate / Advanced Reactor Core Analyst, </w:t>
      </w:r>
      <w:r w:rsidRPr="00742DF6">
        <w:rPr>
          <w:rFonts w:ascii="Garamond" w:hAnsi="Garamond"/>
          <w:b/>
          <w:i/>
        </w:rPr>
        <w:t>Idaho National Laboratory</w:t>
      </w:r>
    </w:p>
    <w:p w14:paraId="2B877FF5" w14:textId="2C1C9E0A" w:rsidR="004A2C65" w:rsidRPr="00742DF6" w:rsidRDefault="00362231" w:rsidP="00362231">
      <w:pPr>
        <w:pStyle w:val="ListParagraph"/>
        <w:numPr>
          <w:ilvl w:val="0"/>
          <w:numId w:val="33"/>
        </w:numPr>
        <w:rPr>
          <w:rFonts w:ascii="Garamond" w:hAnsi="Garamond"/>
        </w:rPr>
      </w:pPr>
      <w:r w:rsidRPr="00742DF6">
        <w:rPr>
          <w:rFonts w:ascii="Garamond" w:hAnsi="Garamond"/>
        </w:rPr>
        <w:t>Cirincione, Joseph</w:t>
      </w:r>
      <w:r w:rsidR="004A2C65" w:rsidRPr="00742DF6">
        <w:rPr>
          <w:rFonts w:ascii="Garamond" w:hAnsi="Garamond"/>
        </w:rPr>
        <w:t>, Jon B. Wolfsthal, and Miriam Rajkumar. “Nuclear Weapons and Materials,” Deadly Arsenals: Nuclear, Bio</w:t>
      </w:r>
      <w:r w:rsidR="00742DF6">
        <w:rPr>
          <w:rFonts w:ascii="Garamond" w:hAnsi="Garamond"/>
        </w:rPr>
        <w:t>l</w:t>
      </w:r>
      <w:r w:rsidR="004A2C65" w:rsidRPr="00742DF6">
        <w:rPr>
          <w:rFonts w:ascii="Garamond" w:hAnsi="Garamond"/>
        </w:rPr>
        <w:t>ogical and Chemical Threats (2005): 45-56.</w:t>
      </w:r>
    </w:p>
    <w:p w14:paraId="318AFFDC" w14:textId="542A8657" w:rsidR="00FB0CE5" w:rsidRPr="004A2C65" w:rsidRDefault="004A2C65" w:rsidP="00E4263D">
      <w:pPr>
        <w:pStyle w:val="ListParagraph"/>
        <w:numPr>
          <w:ilvl w:val="0"/>
          <w:numId w:val="33"/>
        </w:numPr>
        <w:rPr>
          <w:rFonts w:ascii="Garamond" w:hAnsi="Garamond"/>
          <w:b/>
          <w:i/>
        </w:rPr>
      </w:pPr>
      <w:r w:rsidRPr="00742DF6">
        <w:rPr>
          <w:rFonts w:ascii="Garamond" w:hAnsi="Garamond"/>
        </w:rPr>
        <w:t xml:space="preserve">Cirincione, Joseph. </w:t>
      </w:r>
      <w:r w:rsidR="00362231" w:rsidRPr="00742DF6">
        <w:rPr>
          <w:rFonts w:ascii="Garamond" w:hAnsi="Garamond"/>
          <w:i/>
          <w:iCs/>
        </w:rPr>
        <w:t>Bomb scare</w:t>
      </w:r>
      <w:r w:rsidRPr="00742DF6">
        <w:rPr>
          <w:rFonts w:ascii="Garamond" w:hAnsi="Garamond"/>
          <w:i/>
          <w:iCs/>
        </w:rPr>
        <w:t xml:space="preserve">: the history and future of nuclear weapons. </w:t>
      </w:r>
      <w:r w:rsidRPr="00742DF6">
        <w:rPr>
          <w:rFonts w:ascii="Garamond" w:hAnsi="Garamond"/>
        </w:rPr>
        <w:t>Columbia University Press, 2007: Chapter 1 – 3</w:t>
      </w:r>
      <w:r w:rsidRPr="004A2C65">
        <w:rPr>
          <w:rFonts w:ascii="Garamond" w:hAnsi="Garamond"/>
        </w:rPr>
        <w:t xml:space="preserve">. </w:t>
      </w:r>
    </w:p>
    <w:p w14:paraId="7E70963D" w14:textId="77777777" w:rsidR="004A2C65" w:rsidRPr="004A2C65" w:rsidRDefault="004A2C65" w:rsidP="004A2C65">
      <w:pPr>
        <w:pStyle w:val="ListParagraph"/>
        <w:rPr>
          <w:rFonts w:ascii="Garamond" w:hAnsi="Garamond"/>
          <w:b/>
          <w:i/>
        </w:rPr>
      </w:pPr>
    </w:p>
    <w:p w14:paraId="26ECAFFC" w14:textId="01DCB387" w:rsidR="00142EEE" w:rsidRPr="00FB0CE5" w:rsidRDefault="00142EEE">
      <w:pPr>
        <w:rPr>
          <w:rFonts w:ascii="Garamond" w:hAnsi="Garamond"/>
          <w:b/>
          <w:u w:val="single"/>
        </w:rPr>
      </w:pPr>
      <w:r w:rsidRPr="00FB0CE5">
        <w:rPr>
          <w:rFonts w:ascii="Garamond" w:hAnsi="Garamond"/>
          <w:b/>
          <w:u w:val="single"/>
        </w:rPr>
        <w:t>Week 2</w:t>
      </w:r>
    </w:p>
    <w:p w14:paraId="211C23F5" w14:textId="77777777" w:rsidR="00FB0CE5" w:rsidRDefault="00FB0CE5">
      <w:pPr>
        <w:rPr>
          <w:rFonts w:ascii="Garamond" w:hAnsi="Garamond"/>
          <w:b/>
        </w:rPr>
      </w:pPr>
    </w:p>
    <w:p w14:paraId="41B0A3EA" w14:textId="351C2B99" w:rsidR="00FB0CE5" w:rsidRPr="00FB0CE5" w:rsidRDefault="00142EEE">
      <w:pPr>
        <w:rPr>
          <w:rFonts w:ascii="Garamond" w:hAnsi="Garamond"/>
          <w:b/>
        </w:rPr>
      </w:pPr>
      <w:r>
        <w:rPr>
          <w:rFonts w:ascii="Garamond" w:hAnsi="Garamond"/>
          <w:b/>
        </w:rPr>
        <w:t xml:space="preserve">Monday, </w:t>
      </w:r>
      <w:r w:rsidR="00A84495">
        <w:rPr>
          <w:rFonts w:ascii="Garamond" w:hAnsi="Garamond"/>
          <w:b/>
        </w:rPr>
        <w:t>January 1</w:t>
      </w:r>
      <w:r w:rsidR="00362231">
        <w:rPr>
          <w:rFonts w:ascii="Garamond" w:hAnsi="Garamond"/>
          <w:b/>
        </w:rPr>
        <w:t>3</w:t>
      </w:r>
      <w:r w:rsidR="00A84495">
        <w:rPr>
          <w:rFonts w:ascii="Garamond" w:hAnsi="Garamond"/>
          <w:b/>
        </w:rPr>
        <w:t xml:space="preserve">, </w:t>
      </w:r>
      <w:r w:rsidR="00362231">
        <w:rPr>
          <w:rFonts w:ascii="Garamond" w:hAnsi="Garamond"/>
          <w:b/>
        </w:rPr>
        <w:t>2020</w:t>
      </w:r>
    </w:p>
    <w:p w14:paraId="2BCE2927" w14:textId="77777777" w:rsidR="00362231" w:rsidRPr="00FB0CE5" w:rsidRDefault="00362231" w:rsidP="00362231">
      <w:pPr>
        <w:rPr>
          <w:rFonts w:ascii="Garamond" w:hAnsi="Garamond"/>
          <w:b/>
          <w:i/>
        </w:rPr>
      </w:pPr>
      <w:r>
        <w:rPr>
          <w:rFonts w:ascii="Garamond" w:hAnsi="Garamond"/>
          <w:b/>
          <w:i/>
        </w:rPr>
        <w:t>Argumentation in the Social Sciences</w:t>
      </w:r>
    </w:p>
    <w:p w14:paraId="1F0D8C25" w14:textId="77777777" w:rsidR="00362231" w:rsidRPr="00A84495" w:rsidRDefault="00362231" w:rsidP="00362231">
      <w:pPr>
        <w:pStyle w:val="ListParagraph"/>
        <w:numPr>
          <w:ilvl w:val="0"/>
          <w:numId w:val="5"/>
        </w:numPr>
        <w:rPr>
          <w:rFonts w:ascii="Garamond" w:hAnsi="Garamond"/>
          <w:b/>
          <w:u w:val="single"/>
        </w:rPr>
      </w:pPr>
      <w:r w:rsidRPr="00A84495">
        <w:rPr>
          <w:rFonts w:ascii="Garamond" w:hAnsi="Garamond"/>
          <w:b/>
          <w:u w:val="single"/>
        </w:rPr>
        <w:t>Meet at the Communication Lab, Clough 447</w:t>
      </w:r>
    </w:p>
    <w:p w14:paraId="65C62C26" w14:textId="77777777" w:rsidR="00362231" w:rsidRPr="00A84495" w:rsidRDefault="00362231" w:rsidP="00362231">
      <w:pPr>
        <w:pStyle w:val="ListParagraph"/>
        <w:numPr>
          <w:ilvl w:val="0"/>
          <w:numId w:val="5"/>
        </w:numPr>
        <w:rPr>
          <w:rFonts w:ascii="Garamond" w:hAnsi="Garamond"/>
        </w:rPr>
      </w:pPr>
      <w:r w:rsidRPr="00A84495">
        <w:rPr>
          <w:rFonts w:ascii="Garamond" w:hAnsi="Garamond"/>
        </w:rPr>
        <w:t>No reading assignment</w:t>
      </w:r>
    </w:p>
    <w:p w14:paraId="227FB687" w14:textId="77777777" w:rsidR="00A84495" w:rsidRDefault="00A84495">
      <w:pPr>
        <w:rPr>
          <w:rFonts w:ascii="Garamond" w:hAnsi="Garamond"/>
          <w:b/>
        </w:rPr>
      </w:pPr>
    </w:p>
    <w:p w14:paraId="5937ACCA" w14:textId="45B62B7D" w:rsidR="00142EEE" w:rsidRDefault="00142EEE">
      <w:pPr>
        <w:rPr>
          <w:rFonts w:ascii="Garamond" w:hAnsi="Garamond"/>
          <w:b/>
        </w:rPr>
      </w:pPr>
      <w:r>
        <w:rPr>
          <w:rFonts w:ascii="Garamond" w:hAnsi="Garamond"/>
          <w:b/>
        </w:rPr>
        <w:t xml:space="preserve">Wednesday, </w:t>
      </w:r>
      <w:r w:rsidR="00A84495">
        <w:rPr>
          <w:rFonts w:ascii="Garamond" w:hAnsi="Garamond"/>
          <w:b/>
        </w:rPr>
        <w:t xml:space="preserve">January </w:t>
      </w:r>
      <w:r w:rsidR="00362231">
        <w:rPr>
          <w:rFonts w:ascii="Garamond" w:hAnsi="Garamond"/>
          <w:b/>
        </w:rPr>
        <w:t>15, 2020</w:t>
      </w:r>
    </w:p>
    <w:p w14:paraId="23993348" w14:textId="77777777" w:rsidR="00A84495" w:rsidRDefault="00A84495" w:rsidP="00A84495">
      <w:pPr>
        <w:rPr>
          <w:rFonts w:ascii="Garamond" w:hAnsi="Garamond"/>
          <w:b/>
          <w:i/>
        </w:rPr>
      </w:pPr>
      <w:r>
        <w:rPr>
          <w:rFonts w:ascii="Garamond" w:hAnsi="Garamond"/>
          <w:b/>
          <w:i/>
        </w:rPr>
        <w:t>Demand I – Security and Economic Arguments</w:t>
      </w:r>
    </w:p>
    <w:p w14:paraId="47511F02" w14:textId="77777777" w:rsidR="00A84495" w:rsidRPr="005F41C3" w:rsidRDefault="00A84495" w:rsidP="00A84495">
      <w:pPr>
        <w:pStyle w:val="ListParagraph"/>
        <w:numPr>
          <w:ilvl w:val="0"/>
          <w:numId w:val="33"/>
        </w:numPr>
        <w:rPr>
          <w:rFonts w:ascii="Garamond" w:hAnsi="Garamond"/>
          <w:i/>
        </w:rPr>
      </w:pPr>
      <w:r w:rsidRPr="005F41C3">
        <w:rPr>
          <w:rFonts w:ascii="Garamond" w:hAnsi="Garamond"/>
        </w:rPr>
        <w:t>Sagan, Scott D. "Why do states build nuclear weapons? Three models in search of a bomb."</w:t>
      </w:r>
      <w:r w:rsidRPr="005F41C3">
        <w:rPr>
          <w:rFonts w:ascii="Garamond" w:hAnsi="Garamond"/>
          <w:i/>
        </w:rPr>
        <w:t xml:space="preserve"> </w:t>
      </w:r>
      <w:r>
        <w:rPr>
          <w:rFonts w:ascii="Garamond" w:hAnsi="Garamond"/>
          <w:i/>
        </w:rPr>
        <w:t xml:space="preserve">International Security </w:t>
      </w:r>
      <w:r w:rsidRPr="005F41C3">
        <w:rPr>
          <w:rFonts w:ascii="Garamond" w:hAnsi="Garamond"/>
        </w:rPr>
        <w:t>21, No. 3 (1996-1997): 54-86.</w:t>
      </w:r>
    </w:p>
    <w:p w14:paraId="0E1F5F01" w14:textId="77777777" w:rsidR="00A84495" w:rsidRDefault="00A84495" w:rsidP="00A84495">
      <w:pPr>
        <w:pStyle w:val="ListParagraph"/>
        <w:numPr>
          <w:ilvl w:val="0"/>
          <w:numId w:val="33"/>
        </w:numPr>
        <w:rPr>
          <w:rFonts w:ascii="Garamond" w:hAnsi="Garamond"/>
        </w:rPr>
      </w:pPr>
      <w:r w:rsidRPr="005F41C3">
        <w:rPr>
          <w:rFonts w:ascii="Garamond" w:hAnsi="Garamond"/>
        </w:rPr>
        <w:t>Monteiro, Nuno P., and Alexandre Debs. "The strategic logic of nuclear proliferation." </w:t>
      </w:r>
      <w:r w:rsidRPr="005F41C3">
        <w:rPr>
          <w:rFonts w:ascii="Garamond" w:hAnsi="Garamond"/>
          <w:i/>
          <w:iCs/>
        </w:rPr>
        <w:t>International Security</w:t>
      </w:r>
      <w:r w:rsidRPr="005F41C3">
        <w:rPr>
          <w:rFonts w:ascii="Garamond" w:hAnsi="Garamond"/>
          <w:i/>
        </w:rPr>
        <w:t> </w:t>
      </w:r>
      <w:r w:rsidRPr="005F41C3">
        <w:rPr>
          <w:rFonts w:ascii="Garamond" w:hAnsi="Garamond"/>
        </w:rPr>
        <w:t>39, no. 2 (2014): 7-51.</w:t>
      </w:r>
    </w:p>
    <w:p w14:paraId="3ED59ADD" w14:textId="229ABFC7" w:rsidR="005101EA" w:rsidRPr="00A84495" w:rsidRDefault="00A84495" w:rsidP="00A84495">
      <w:pPr>
        <w:pStyle w:val="ListParagraph"/>
        <w:numPr>
          <w:ilvl w:val="0"/>
          <w:numId w:val="33"/>
        </w:numPr>
        <w:rPr>
          <w:rFonts w:ascii="Garamond" w:hAnsi="Garamond"/>
        </w:rPr>
      </w:pPr>
      <w:r w:rsidRPr="003A35CA">
        <w:rPr>
          <w:rFonts w:ascii="Garamond" w:hAnsi="Garamond"/>
        </w:rPr>
        <w:t>Solingen, Etel. "The political economy of nuclear restraint." </w:t>
      </w:r>
      <w:r w:rsidRPr="003A35CA">
        <w:rPr>
          <w:rFonts w:ascii="Garamond" w:hAnsi="Garamond"/>
          <w:i/>
          <w:iCs/>
        </w:rPr>
        <w:t>International Security</w:t>
      </w:r>
      <w:r w:rsidRPr="003A35CA">
        <w:rPr>
          <w:rFonts w:ascii="Garamond" w:hAnsi="Garamond"/>
        </w:rPr>
        <w:t> 19, no. 2 (1994): 126-169.</w:t>
      </w:r>
    </w:p>
    <w:p w14:paraId="4410CC00" w14:textId="77777777" w:rsidR="001E6AF1" w:rsidRDefault="001E6AF1">
      <w:pPr>
        <w:rPr>
          <w:rFonts w:ascii="Garamond" w:hAnsi="Garamond"/>
          <w:b/>
        </w:rPr>
      </w:pPr>
    </w:p>
    <w:p w14:paraId="3D2EB282" w14:textId="4576021B" w:rsidR="00142EEE" w:rsidRDefault="00362231">
      <w:pPr>
        <w:rPr>
          <w:rFonts w:ascii="Garamond" w:hAnsi="Garamond"/>
          <w:b/>
        </w:rPr>
      </w:pPr>
      <w:r>
        <w:rPr>
          <w:rFonts w:ascii="Garamond" w:hAnsi="Garamond"/>
          <w:b/>
        </w:rPr>
        <w:t>Friday</w:t>
      </w:r>
      <w:r w:rsidR="00142EEE">
        <w:rPr>
          <w:rFonts w:ascii="Garamond" w:hAnsi="Garamond"/>
          <w:b/>
        </w:rPr>
        <w:t xml:space="preserve">, </w:t>
      </w:r>
      <w:r w:rsidR="00A84495">
        <w:rPr>
          <w:rFonts w:ascii="Garamond" w:hAnsi="Garamond"/>
          <w:b/>
        </w:rPr>
        <w:t xml:space="preserve">January </w:t>
      </w:r>
      <w:r>
        <w:rPr>
          <w:rFonts w:ascii="Garamond" w:hAnsi="Garamond"/>
          <w:b/>
        </w:rPr>
        <w:t>17, 2020</w:t>
      </w:r>
    </w:p>
    <w:p w14:paraId="1224C560" w14:textId="47C0D986" w:rsidR="000B7999" w:rsidRPr="00742DF6" w:rsidRDefault="000B7999" w:rsidP="000C6B7D">
      <w:pPr>
        <w:rPr>
          <w:rFonts w:ascii="Garamond" w:hAnsi="Garamond"/>
          <w:bCs/>
          <w:i/>
        </w:rPr>
      </w:pPr>
      <w:r w:rsidRPr="00742DF6">
        <w:rPr>
          <w:rFonts w:ascii="Garamond" w:hAnsi="Garamond"/>
          <w:bCs/>
          <w:i/>
        </w:rPr>
        <w:t>Tentative</w:t>
      </w:r>
      <w:r w:rsidR="00742DF6" w:rsidRPr="00742DF6">
        <w:rPr>
          <w:rFonts w:ascii="Garamond" w:hAnsi="Garamond"/>
          <w:bCs/>
          <w:i/>
        </w:rPr>
        <w:t>ly Scheduled</w:t>
      </w:r>
    </w:p>
    <w:p w14:paraId="2DCC0394" w14:textId="67C52B8E" w:rsidR="000C6B7D" w:rsidRDefault="000C6B7D" w:rsidP="000C6B7D">
      <w:pPr>
        <w:rPr>
          <w:rFonts w:ascii="Garamond" w:hAnsi="Garamond"/>
          <w:b/>
          <w:i/>
        </w:rPr>
      </w:pPr>
      <w:r w:rsidRPr="00515B53">
        <w:rPr>
          <w:rFonts w:ascii="Garamond" w:hAnsi="Garamond"/>
          <w:b/>
          <w:i/>
        </w:rPr>
        <w:t>Introduction to Technology II – Nuclear</w:t>
      </w:r>
      <w:r>
        <w:rPr>
          <w:rFonts w:ascii="Garamond" w:hAnsi="Garamond"/>
          <w:b/>
          <w:i/>
        </w:rPr>
        <w:t xml:space="preserve"> Weapons: Physics, Design, and Production</w:t>
      </w:r>
    </w:p>
    <w:p w14:paraId="2A8B630C" w14:textId="77777777" w:rsidR="000C6B7D" w:rsidRDefault="000C6B7D" w:rsidP="000C6B7D">
      <w:pPr>
        <w:rPr>
          <w:rFonts w:ascii="Garamond" w:hAnsi="Garamond"/>
          <w:b/>
          <w:i/>
        </w:rPr>
      </w:pPr>
      <w:r>
        <w:rPr>
          <w:rFonts w:ascii="Garamond" w:hAnsi="Garamond"/>
          <w:b/>
          <w:i/>
        </w:rPr>
        <w:t>Guest Lecture: Dr. Andrew Conant, Oak Ridge National Laboratory</w:t>
      </w:r>
    </w:p>
    <w:p w14:paraId="18F91B5B" w14:textId="77777777" w:rsidR="000C6B7D" w:rsidRPr="00DB700A" w:rsidRDefault="000C6B7D" w:rsidP="000C6B7D">
      <w:pPr>
        <w:pStyle w:val="ListParagraph"/>
        <w:numPr>
          <w:ilvl w:val="0"/>
          <w:numId w:val="33"/>
        </w:numPr>
        <w:rPr>
          <w:rFonts w:ascii="Garamond" w:hAnsi="Garamond"/>
        </w:rPr>
      </w:pPr>
      <w:r w:rsidRPr="000C6B7D">
        <w:rPr>
          <w:rFonts w:ascii="Garamond" w:hAnsi="Garamond"/>
          <w:bCs/>
          <w:i/>
        </w:rPr>
        <w:t>Review:</w:t>
      </w:r>
      <w:r>
        <w:rPr>
          <w:rFonts w:ascii="Garamond" w:hAnsi="Garamond"/>
          <w:b/>
          <w:i/>
        </w:rPr>
        <w:t xml:space="preserve"> </w:t>
      </w:r>
      <w:r w:rsidRPr="00DB700A">
        <w:rPr>
          <w:rFonts w:ascii="Garamond" w:hAnsi="Garamond"/>
        </w:rPr>
        <w:t>Cirincione, Joseph. </w:t>
      </w:r>
      <w:r>
        <w:rPr>
          <w:rFonts w:ascii="Garamond" w:hAnsi="Garamond"/>
          <w:i/>
          <w:iCs/>
        </w:rPr>
        <w:t xml:space="preserve">Bomb scare, </w:t>
      </w:r>
      <w:r w:rsidRPr="00DB700A">
        <w:rPr>
          <w:rFonts w:ascii="Garamond" w:hAnsi="Garamond"/>
        </w:rPr>
        <w:t>chapters 2 &amp; 3.</w:t>
      </w:r>
    </w:p>
    <w:p w14:paraId="279B3E1D" w14:textId="77777777" w:rsidR="000C6B7D" w:rsidRPr="00816472" w:rsidRDefault="000C6B7D" w:rsidP="000C6B7D">
      <w:pPr>
        <w:pStyle w:val="ListParagraph"/>
        <w:numPr>
          <w:ilvl w:val="0"/>
          <w:numId w:val="33"/>
        </w:numPr>
        <w:rPr>
          <w:rStyle w:val="Hyperlink"/>
          <w:rFonts w:ascii="Garamond" w:hAnsi="Garamond"/>
          <w:color w:val="auto"/>
        </w:rPr>
      </w:pPr>
      <w:r>
        <w:rPr>
          <w:rFonts w:ascii="Garamond" w:hAnsi="Garamond"/>
        </w:rPr>
        <w:lastRenderedPageBreak/>
        <w:t>Nuclear Threat Initiative, Building a Framework for Assurance, Accountability, and Action, 3</w:t>
      </w:r>
      <w:r w:rsidRPr="005101EA">
        <w:rPr>
          <w:rFonts w:ascii="Garamond" w:hAnsi="Garamond"/>
          <w:vertAlign w:val="superscript"/>
        </w:rPr>
        <w:t>rd</w:t>
      </w:r>
      <w:r>
        <w:rPr>
          <w:rFonts w:ascii="Garamond" w:hAnsi="Garamond"/>
        </w:rPr>
        <w:t xml:space="preserve"> Edition, Executive Summary </w:t>
      </w:r>
      <w:r w:rsidRPr="005101EA">
        <w:rPr>
          <w:rFonts w:ascii="Garamond" w:hAnsi="Garamond"/>
          <w:u w:val="single"/>
        </w:rPr>
        <w:t>ONL</w:t>
      </w:r>
      <w:r>
        <w:rPr>
          <w:rFonts w:ascii="Garamond" w:hAnsi="Garamond"/>
          <w:u w:val="single"/>
        </w:rPr>
        <w:t xml:space="preserve">Y </w:t>
      </w:r>
      <w:hyperlink r:id="rId16" w:history="1">
        <w:r w:rsidRPr="0045403F">
          <w:rPr>
            <w:rStyle w:val="Hyperlink"/>
            <w:rFonts w:ascii="Garamond" w:hAnsi="Garamond"/>
          </w:rPr>
          <w:t>https://www.nti.org/media/pdfs/NTI_2016_Index_FINAL.pdf</w:t>
        </w:r>
      </w:hyperlink>
    </w:p>
    <w:p w14:paraId="69F1B91B" w14:textId="66A64F6E" w:rsidR="00372029" w:rsidRPr="000C6B7D" w:rsidRDefault="000C6B7D" w:rsidP="00372029">
      <w:pPr>
        <w:pStyle w:val="ListParagraph"/>
        <w:numPr>
          <w:ilvl w:val="0"/>
          <w:numId w:val="33"/>
        </w:numPr>
        <w:rPr>
          <w:rFonts w:ascii="Garamond" w:hAnsi="Garamond"/>
          <w:u w:val="single"/>
        </w:rPr>
      </w:pPr>
      <w:r w:rsidRPr="00816472">
        <w:rPr>
          <w:rFonts w:ascii="Garamond" w:hAnsi="Garamond"/>
        </w:rPr>
        <w:t xml:space="preserve">International Atomic Energy Agency, </w:t>
      </w:r>
      <w:r w:rsidRPr="00816472">
        <w:rPr>
          <w:rFonts w:ascii="Garamond" w:hAnsi="Garamond"/>
          <w:i/>
        </w:rPr>
        <w:t>"Safeguards Techniques and Equipment: 2011 Edition,"</w:t>
      </w:r>
      <w:r w:rsidRPr="00816472">
        <w:rPr>
          <w:rFonts w:ascii="Garamond" w:hAnsi="Garamond"/>
        </w:rPr>
        <w:t xml:space="preserve"> Introduction </w:t>
      </w:r>
      <w:r w:rsidRPr="00816472">
        <w:rPr>
          <w:rFonts w:ascii="Garamond" w:hAnsi="Garamond"/>
          <w:u w:val="single"/>
        </w:rPr>
        <w:t>ONLY</w:t>
      </w:r>
      <w:r w:rsidRPr="00816472">
        <w:rPr>
          <w:rFonts w:ascii="Garamond" w:hAnsi="Garamond"/>
        </w:rPr>
        <w:t xml:space="preserve"> </w:t>
      </w:r>
      <w:hyperlink r:id="rId17" w:tgtFrame="_blank" w:history="1">
        <w:r w:rsidRPr="00816472">
          <w:rPr>
            <w:rStyle w:val="Hyperlink"/>
            <w:rFonts w:ascii="Garamond" w:hAnsi="Garamond"/>
          </w:rPr>
          <w:t>http://www-pub.iaea.org/MTCD/Publications/PDF/nvs1_web.pdf</w:t>
        </w:r>
      </w:hyperlink>
    </w:p>
    <w:p w14:paraId="3C83061D" w14:textId="77777777" w:rsidR="00362231" w:rsidRDefault="00362231">
      <w:pPr>
        <w:rPr>
          <w:rFonts w:ascii="Garamond" w:hAnsi="Garamond"/>
          <w:b/>
        </w:rPr>
      </w:pPr>
    </w:p>
    <w:p w14:paraId="5664C5D3" w14:textId="17C0989A" w:rsidR="00142EEE" w:rsidRPr="0038253B" w:rsidRDefault="00142EEE">
      <w:pPr>
        <w:rPr>
          <w:rFonts w:ascii="Garamond" w:hAnsi="Garamond"/>
          <w:b/>
          <w:u w:val="single"/>
        </w:rPr>
      </w:pPr>
      <w:r w:rsidRPr="0038253B">
        <w:rPr>
          <w:rFonts w:ascii="Garamond" w:hAnsi="Garamond"/>
          <w:b/>
          <w:u w:val="single"/>
        </w:rPr>
        <w:t>Week</w:t>
      </w:r>
      <w:r w:rsidR="00372029">
        <w:rPr>
          <w:rFonts w:ascii="Garamond" w:hAnsi="Garamond"/>
          <w:b/>
          <w:u w:val="single"/>
        </w:rPr>
        <w:t xml:space="preserve"> 3</w:t>
      </w:r>
      <w:r w:rsidR="0038253B" w:rsidRPr="0038253B">
        <w:rPr>
          <w:rFonts w:ascii="Garamond" w:hAnsi="Garamond"/>
          <w:b/>
          <w:u w:val="single"/>
        </w:rPr>
        <w:t xml:space="preserve"> </w:t>
      </w:r>
    </w:p>
    <w:p w14:paraId="29FBA642" w14:textId="77777777" w:rsidR="00E31EF5" w:rsidRDefault="00E31EF5" w:rsidP="00E31EF5">
      <w:pPr>
        <w:rPr>
          <w:rFonts w:ascii="Garamond" w:hAnsi="Garamond"/>
          <w:b/>
        </w:rPr>
      </w:pPr>
    </w:p>
    <w:p w14:paraId="66FD99A1" w14:textId="3D0A0E8B" w:rsidR="00E31EF5" w:rsidRDefault="00E31EF5" w:rsidP="00E31EF5">
      <w:pPr>
        <w:rPr>
          <w:rFonts w:ascii="Garamond" w:hAnsi="Garamond"/>
          <w:b/>
        </w:rPr>
      </w:pPr>
      <w:r>
        <w:rPr>
          <w:rFonts w:ascii="Garamond" w:hAnsi="Garamond"/>
          <w:b/>
        </w:rPr>
        <w:t xml:space="preserve">Monday, </w:t>
      </w:r>
      <w:r w:rsidR="00362231">
        <w:rPr>
          <w:rFonts w:ascii="Garamond" w:hAnsi="Garamond"/>
          <w:b/>
        </w:rPr>
        <w:t>January 20, 2020</w:t>
      </w:r>
    </w:p>
    <w:p w14:paraId="5A892976" w14:textId="77777777" w:rsidR="00372029" w:rsidRDefault="00362231">
      <w:pPr>
        <w:rPr>
          <w:rFonts w:ascii="Garamond" w:hAnsi="Garamond"/>
          <w:b/>
        </w:rPr>
      </w:pPr>
      <w:r>
        <w:rPr>
          <w:rFonts w:ascii="Garamond" w:hAnsi="Garamond"/>
          <w:b/>
        </w:rPr>
        <w:t>Martin Luther King, Jr. National Holiday</w:t>
      </w:r>
    </w:p>
    <w:p w14:paraId="512C6618" w14:textId="76D4BDFA" w:rsidR="00362231" w:rsidRPr="00372029" w:rsidRDefault="00362231" w:rsidP="00372029">
      <w:pPr>
        <w:pStyle w:val="ListParagraph"/>
        <w:numPr>
          <w:ilvl w:val="0"/>
          <w:numId w:val="45"/>
        </w:numPr>
        <w:rPr>
          <w:rFonts w:ascii="Garamond" w:hAnsi="Garamond"/>
          <w:b/>
        </w:rPr>
      </w:pPr>
      <w:r w:rsidRPr="00372029">
        <w:rPr>
          <w:rFonts w:ascii="Garamond" w:hAnsi="Garamond"/>
          <w:b/>
        </w:rPr>
        <w:t>NO CLASS</w:t>
      </w:r>
    </w:p>
    <w:p w14:paraId="581A04EE" w14:textId="2BF78169" w:rsidR="00E31EF5" w:rsidRDefault="00362231">
      <w:pPr>
        <w:rPr>
          <w:rFonts w:ascii="Garamond" w:hAnsi="Garamond"/>
          <w:b/>
        </w:rPr>
      </w:pPr>
      <w:r>
        <w:rPr>
          <w:rFonts w:ascii="Garamond" w:hAnsi="Garamond"/>
          <w:b/>
        </w:rPr>
        <w:t xml:space="preserve"> </w:t>
      </w:r>
    </w:p>
    <w:p w14:paraId="68FFAC5E" w14:textId="7310EEB1" w:rsidR="00E31EF5" w:rsidRDefault="00E31EF5" w:rsidP="00E31EF5">
      <w:pPr>
        <w:rPr>
          <w:rFonts w:ascii="Garamond" w:hAnsi="Garamond"/>
          <w:b/>
        </w:rPr>
      </w:pPr>
      <w:r>
        <w:rPr>
          <w:rFonts w:ascii="Garamond" w:hAnsi="Garamond"/>
          <w:b/>
        </w:rPr>
        <w:t xml:space="preserve">Wednesday, </w:t>
      </w:r>
      <w:r w:rsidR="00A84495">
        <w:rPr>
          <w:rFonts w:ascii="Garamond" w:hAnsi="Garamond"/>
          <w:b/>
        </w:rPr>
        <w:t xml:space="preserve">January </w:t>
      </w:r>
      <w:r w:rsidR="00362231">
        <w:rPr>
          <w:rFonts w:ascii="Garamond" w:hAnsi="Garamond"/>
          <w:b/>
        </w:rPr>
        <w:t>22, 2020</w:t>
      </w:r>
    </w:p>
    <w:p w14:paraId="6BA1F289" w14:textId="53080B2E" w:rsidR="00372029" w:rsidRDefault="00372029" w:rsidP="00E31EF5">
      <w:pPr>
        <w:rPr>
          <w:rFonts w:ascii="Garamond" w:hAnsi="Garamond"/>
          <w:b/>
        </w:rPr>
      </w:pPr>
      <w:r>
        <w:rPr>
          <w:rFonts w:ascii="Garamond" w:hAnsi="Garamond"/>
          <w:b/>
        </w:rPr>
        <w:t>Social Science Resources</w:t>
      </w:r>
    </w:p>
    <w:p w14:paraId="602B3E99" w14:textId="77777777" w:rsidR="00372029" w:rsidRPr="00372029" w:rsidRDefault="00372029" w:rsidP="00372029">
      <w:pPr>
        <w:rPr>
          <w:rFonts w:ascii="Garamond" w:hAnsi="Garamond"/>
          <w:b/>
        </w:rPr>
      </w:pPr>
      <w:r>
        <w:rPr>
          <w:rFonts w:ascii="Garamond" w:hAnsi="Garamond"/>
          <w:b/>
        </w:rPr>
        <w:t xml:space="preserve">Jay Forrest, </w:t>
      </w:r>
      <w:r w:rsidRPr="00372029">
        <w:rPr>
          <w:rFonts w:ascii="Garamond" w:hAnsi="Garamond"/>
          <w:b/>
        </w:rPr>
        <w:t>Data and Statistical Analysis Manager Librarian</w:t>
      </w:r>
    </w:p>
    <w:p w14:paraId="6E4DD6AF" w14:textId="7D81B43C" w:rsidR="00372029" w:rsidRPr="00A84495" w:rsidRDefault="00372029" w:rsidP="00372029">
      <w:pPr>
        <w:pStyle w:val="ListParagraph"/>
        <w:numPr>
          <w:ilvl w:val="0"/>
          <w:numId w:val="5"/>
        </w:numPr>
        <w:rPr>
          <w:rFonts w:ascii="Garamond" w:hAnsi="Garamond"/>
          <w:b/>
          <w:u w:val="single"/>
        </w:rPr>
      </w:pPr>
      <w:r w:rsidRPr="00A84495">
        <w:rPr>
          <w:rFonts w:ascii="Garamond" w:hAnsi="Garamond"/>
          <w:b/>
          <w:u w:val="single"/>
        </w:rPr>
        <w:t xml:space="preserve">Meet at the </w:t>
      </w:r>
      <w:r>
        <w:rPr>
          <w:rFonts w:ascii="Garamond" w:hAnsi="Garamond"/>
          <w:b/>
          <w:u w:val="single"/>
        </w:rPr>
        <w:t>Library</w:t>
      </w:r>
      <w:r w:rsidRPr="00A84495">
        <w:rPr>
          <w:rFonts w:ascii="Garamond" w:hAnsi="Garamond"/>
          <w:b/>
          <w:u w:val="single"/>
        </w:rPr>
        <w:t xml:space="preserve">, </w:t>
      </w:r>
      <w:r>
        <w:rPr>
          <w:rFonts w:ascii="Garamond" w:hAnsi="Garamond"/>
          <w:b/>
          <w:u w:val="single"/>
        </w:rPr>
        <w:t xml:space="preserve">Room </w:t>
      </w:r>
      <w:r w:rsidR="00024C3C">
        <w:rPr>
          <w:rFonts w:ascii="Garamond" w:hAnsi="Garamond"/>
          <w:b/>
          <w:u w:val="single"/>
        </w:rPr>
        <w:t>C2130</w:t>
      </w:r>
    </w:p>
    <w:p w14:paraId="3B31F4EE" w14:textId="77777777" w:rsidR="00372029" w:rsidRPr="00A84495" w:rsidRDefault="00372029" w:rsidP="00372029">
      <w:pPr>
        <w:pStyle w:val="ListParagraph"/>
        <w:numPr>
          <w:ilvl w:val="0"/>
          <w:numId w:val="5"/>
        </w:numPr>
        <w:rPr>
          <w:rFonts w:ascii="Garamond" w:hAnsi="Garamond"/>
        </w:rPr>
      </w:pPr>
      <w:r w:rsidRPr="00A84495">
        <w:rPr>
          <w:rFonts w:ascii="Garamond" w:hAnsi="Garamond"/>
        </w:rPr>
        <w:t>No reading assignment</w:t>
      </w:r>
    </w:p>
    <w:p w14:paraId="10BAFFAA" w14:textId="77777777" w:rsidR="00E31EF5" w:rsidRDefault="00E31EF5">
      <w:pPr>
        <w:rPr>
          <w:rFonts w:ascii="Garamond" w:hAnsi="Garamond"/>
          <w:b/>
          <w:i/>
        </w:rPr>
      </w:pPr>
    </w:p>
    <w:p w14:paraId="43639A2B" w14:textId="565EF983" w:rsidR="00E31EF5" w:rsidRDefault="00E31EF5" w:rsidP="00E31EF5">
      <w:pPr>
        <w:rPr>
          <w:rFonts w:ascii="Garamond" w:hAnsi="Garamond"/>
          <w:b/>
        </w:rPr>
      </w:pPr>
      <w:r>
        <w:rPr>
          <w:rFonts w:ascii="Garamond" w:hAnsi="Garamond"/>
          <w:b/>
        </w:rPr>
        <w:t xml:space="preserve">Friday, </w:t>
      </w:r>
      <w:r w:rsidR="00372029">
        <w:rPr>
          <w:rFonts w:ascii="Garamond" w:hAnsi="Garamond"/>
          <w:b/>
        </w:rPr>
        <w:t>January 24, 2020</w:t>
      </w:r>
    </w:p>
    <w:p w14:paraId="5208C50B" w14:textId="77777777" w:rsidR="000C6B7D" w:rsidRDefault="000C6B7D" w:rsidP="000C6B7D">
      <w:pPr>
        <w:rPr>
          <w:rFonts w:ascii="Garamond" w:hAnsi="Garamond"/>
          <w:b/>
          <w:i/>
        </w:rPr>
      </w:pPr>
      <w:r>
        <w:rPr>
          <w:rFonts w:ascii="Garamond" w:hAnsi="Garamond"/>
          <w:b/>
          <w:i/>
        </w:rPr>
        <w:t>Demand II - Normative and Identity Arguments</w:t>
      </w:r>
    </w:p>
    <w:p w14:paraId="0A36EC8C" w14:textId="3F6997A3" w:rsidR="00325E5F" w:rsidRPr="00325E5F" w:rsidRDefault="007E1399" w:rsidP="000C6B7D">
      <w:pPr>
        <w:pStyle w:val="ListParagraph"/>
        <w:numPr>
          <w:ilvl w:val="0"/>
          <w:numId w:val="7"/>
        </w:numPr>
        <w:rPr>
          <w:rFonts w:ascii="Garamond" w:hAnsi="Garamond"/>
        </w:rPr>
      </w:pPr>
      <w:r w:rsidRPr="00325E5F">
        <w:rPr>
          <w:rFonts w:ascii="Garamond" w:hAnsi="Garamond"/>
        </w:rPr>
        <w:t>Müller</w:t>
      </w:r>
      <w:r w:rsidR="00325E5F" w:rsidRPr="00325E5F">
        <w:rPr>
          <w:rFonts w:ascii="Garamond" w:hAnsi="Garamond"/>
        </w:rPr>
        <w:t xml:space="preserve">, Harald and Andreas Schmidt, “The Little Known Story of Deproliferation,” in Forecasting Proliferation: The Role of Theory, ed. William C. Potter (with Gaukhar Mukhatzhanova), Stanford University Press, 2010. </w:t>
      </w:r>
    </w:p>
    <w:p w14:paraId="72C71D1C" w14:textId="1876605C" w:rsidR="000C6B7D" w:rsidRPr="00325E5F" w:rsidRDefault="000C6B7D" w:rsidP="000C6B7D">
      <w:pPr>
        <w:pStyle w:val="ListParagraph"/>
        <w:numPr>
          <w:ilvl w:val="0"/>
          <w:numId w:val="7"/>
        </w:numPr>
        <w:rPr>
          <w:rFonts w:ascii="Garamond" w:hAnsi="Garamond"/>
        </w:rPr>
      </w:pPr>
      <w:r w:rsidRPr="00325E5F">
        <w:rPr>
          <w:rFonts w:ascii="Garamond" w:hAnsi="Garamond"/>
        </w:rPr>
        <w:t>Rublee, Maria Rost. </w:t>
      </w:r>
      <w:r w:rsidRPr="00325E5F">
        <w:rPr>
          <w:rFonts w:ascii="Garamond" w:hAnsi="Garamond"/>
          <w:i/>
          <w:iCs/>
        </w:rPr>
        <w:t>Nonproliferation norms: Why states choose nuclear restraint</w:t>
      </w:r>
      <w:r w:rsidRPr="00325E5F">
        <w:rPr>
          <w:rFonts w:ascii="Garamond" w:hAnsi="Garamond"/>
        </w:rPr>
        <w:t xml:space="preserve">. University of Georgia Press, 2009, chapters 1, pages 1-34. </w:t>
      </w:r>
      <w:r w:rsidR="00325E5F">
        <w:rPr>
          <w:rFonts w:ascii="Garamond" w:hAnsi="Garamond"/>
        </w:rPr>
        <w:t>Skim 1-13, 21-27, 28-33; read the rest.</w:t>
      </w:r>
    </w:p>
    <w:p w14:paraId="5BB4BD19" w14:textId="77777777" w:rsidR="000C6B7D" w:rsidRDefault="000C6B7D" w:rsidP="000C6B7D">
      <w:pPr>
        <w:pStyle w:val="ListParagraph"/>
        <w:numPr>
          <w:ilvl w:val="0"/>
          <w:numId w:val="7"/>
        </w:numPr>
        <w:rPr>
          <w:rFonts w:ascii="Garamond" w:hAnsi="Garamond"/>
        </w:rPr>
      </w:pPr>
      <w:r w:rsidRPr="00E15B7C">
        <w:rPr>
          <w:rFonts w:ascii="Garamond" w:hAnsi="Garamond"/>
        </w:rPr>
        <w:t>Hymans,</w:t>
      </w:r>
      <w:r w:rsidRPr="00425C1C">
        <w:rPr>
          <w:rFonts w:ascii="Garamond" w:hAnsi="Garamond"/>
        </w:rPr>
        <w:t xml:space="preserve"> Jacques EC. "Isotopes and identity: Australia and the nuclear weapons option, 1949–1999." </w:t>
      </w:r>
      <w:r w:rsidRPr="00425C1C">
        <w:rPr>
          <w:rFonts w:ascii="Garamond" w:hAnsi="Garamond"/>
          <w:i/>
          <w:iCs/>
        </w:rPr>
        <w:t>The Nonproliferation Review</w:t>
      </w:r>
      <w:r w:rsidRPr="00425C1C">
        <w:rPr>
          <w:rFonts w:ascii="Garamond" w:hAnsi="Garamond"/>
          <w:i/>
        </w:rPr>
        <w:t> </w:t>
      </w:r>
      <w:r w:rsidRPr="00425C1C">
        <w:rPr>
          <w:rFonts w:ascii="Garamond" w:hAnsi="Garamond"/>
        </w:rPr>
        <w:t>7, no. 1 (2000): 1-23.</w:t>
      </w:r>
    </w:p>
    <w:p w14:paraId="3FC740B9" w14:textId="77777777" w:rsidR="000C6B7D" w:rsidRPr="00F23100" w:rsidRDefault="000C6B7D" w:rsidP="000C6B7D">
      <w:pPr>
        <w:pStyle w:val="ListParagraph"/>
        <w:numPr>
          <w:ilvl w:val="0"/>
          <w:numId w:val="7"/>
        </w:numPr>
        <w:rPr>
          <w:rFonts w:ascii="Garamond" w:hAnsi="Garamond"/>
        </w:rPr>
      </w:pPr>
      <w:r w:rsidRPr="00F23100">
        <w:rPr>
          <w:rFonts w:ascii="Garamond" w:hAnsi="Garamond"/>
        </w:rPr>
        <w:t>Fuhrmann, Matthew, and Michael C. Horowitz. "When leaders matter: Rebel experience and nuclear proliferation." </w:t>
      </w:r>
      <w:r w:rsidRPr="00F23100">
        <w:rPr>
          <w:rFonts w:ascii="Garamond" w:hAnsi="Garamond"/>
          <w:i/>
          <w:iCs/>
        </w:rPr>
        <w:t>The Journal of Politics</w:t>
      </w:r>
      <w:r w:rsidRPr="00F23100">
        <w:rPr>
          <w:rFonts w:ascii="Garamond" w:hAnsi="Garamond"/>
        </w:rPr>
        <w:t> 77, no. 1 (2014): 72-87.</w:t>
      </w:r>
    </w:p>
    <w:p w14:paraId="5AA9A7C7" w14:textId="77777777" w:rsidR="00142EEE" w:rsidRDefault="00142EEE">
      <w:pPr>
        <w:rPr>
          <w:rFonts w:ascii="Garamond" w:hAnsi="Garamond"/>
          <w:b/>
        </w:rPr>
      </w:pPr>
    </w:p>
    <w:p w14:paraId="39966BF6" w14:textId="7B3DD246" w:rsidR="00142EEE" w:rsidRPr="006E688D" w:rsidRDefault="00142EEE">
      <w:pPr>
        <w:rPr>
          <w:rFonts w:ascii="Garamond" w:hAnsi="Garamond"/>
          <w:b/>
          <w:u w:val="single"/>
        </w:rPr>
      </w:pPr>
      <w:r w:rsidRPr="006E688D">
        <w:rPr>
          <w:rFonts w:ascii="Garamond" w:hAnsi="Garamond"/>
          <w:b/>
          <w:u w:val="single"/>
        </w:rPr>
        <w:t xml:space="preserve">Week </w:t>
      </w:r>
      <w:r w:rsidR="00372029">
        <w:rPr>
          <w:rFonts w:ascii="Garamond" w:hAnsi="Garamond"/>
          <w:b/>
          <w:u w:val="single"/>
        </w:rPr>
        <w:t>4</w:t>
      </w:r>
    </w:p>
    <w:p w14:paraId="349F2BDA" w14:textId="77777777" w:rsidR="008D54D8" w:rsidRDefault="008D54D8">
      <w:pPr>
        <w:rPr>
          <w:rFonts w:ascii="Garamond" w:hAnsi="Garamond"/>
          <w:b/>
        </w:rPr>
      </w:pPr>
    </w:p>
    <w:p w14:paraId="5AB8A112" w14:textId="6FCD344C" w:rsidR="00142EEE" w:rsidRDefault="00142EEE">
      <w:pPr>
        <w:rPr>
          <w:rFonts w:ascii="Garamond" w:hAnsi="Garamond"/>
          <w:b/>
        </w:rPr>
      </w:pPr>
      <w:r>
        <w:rPr>
          <w:rFonts w:ascii="Garamond" w:hAnsi="Garamond"/>
          <w:b/>
        </w:rPr>
        <w:t xml:space="preserve">Monday, </w:t>
      </w:r>
      <w:r w:rsidR="00372029">
        <w:rPr>
          <w:rFonts w:ascii="Garamond" w:hAnsi="Garamond"/>
          <w:b/>
        </w:rPr>
        <w:t>January 27, 2020</w:t>
      </w:r>
    </w:p>
    <w:p w14:paraId="3D995512" w14:textId="77777777" w:rsidR="00944988" w:rsidRDefault="00944988" w:rsidP="00944988">
      <w:pPr>
        <w:rPr>
          <w:rFonts w:ascii="Garamond" w:hAnsi="Garamond"/>
          <w:b/>
          <w:i/>
        </w:rPr>
      </w:pPr>
      <w:r>
        <w:rPr>
          <w:rFonts w:ascii="Garamond" w:hAnsi="Garamond"/>
          <w:b/>
          <w:i/>
        </w:rPr>
        <w:t>Supply I - Technical Arguments</w:t>
      </w:r>
    </w:p>
    <w:p w14:paraId="7615C189" w14:textId="77777777" w:rsidR="00002D82" w:rsidRPr="00002D82" w:rsidRDefault="00002D82" w:rsidP="00002D82">
      <w:pPr>
        <w:pStyle w:val="ListParagraph"/>
        <w:numPr>
          <w:ilvl w:val="0"/>
          <w:numId w:val="8"/>
        </w:numPr>
        <w:rPr>
          <w:rFonts w:ascii="Garamond" w:hAnsi="Garamond"/>
        </w:rPr>
      </w:pPr>
      <w:r w:rsidRPr="00002D82">
        <w:rPr>
          <w:rFonts w:ascii="Garamond" w:hAnsi="Garamond" w:cs="Arial"/>
          <w:color w:val="222222"/>
          <w:shd w:val="clear" w:color="auto" w:fill="FFFFFF"/>
        </w:rPr>
        <w:t>Kroenig, Matthew. "Importing the bomb: Sensitive nuclear assistance and nuclear proliferation." </w:t>
      </w:r>
      <w:r w:rsidRPr="00002D82">
        <w:rPr>
          <w:rFonts w:ascii="Garamond" w:hAnsi="Garamond" w:cs="Arial"/>
          <w:i/>
          <w:iCs/>
          <w:color w:val="222222"/>
          <w:shd w:val="clear" w:color="auto" w:fill="FFFFFF"/>
        </w:rPr>
        <w:t>Journal of Conflict Resolution</w:t>
      </w:r>
      <w:r w:rsidRPr="00002D82">
        <w:rPr>
          <w:rFonts w:ascii="Garamond" w:hAnsi="Garamond" w:cs="Arial"/>
          <w:color w:val="222222"/>
          <w:shd w:val="clear" w:color="auto" w:fill="FFFFFF"/>
        </w:rPr>
        <w:t> 53, no. 2 (2009): 161-180.</w:t>
      </w:r>
    </w:p>
    <w:p w14:paraId="375DFA10" w14:textId="77777777" w:rsidR="00944988" w:rsidRPr="00F66546" w:rsidRDefault="00944988" w:rsidP="00944988">
      <w:pPr>
        <w:pStyle w:val="ListParagraph"/>
        <w:numPr>
          <w:ilvl w:val="0"/>
          <w:numId w:val="8"/>
        </w:numPr>
        <w:rPr>
          <w:rFonts w:ascii="Garamond" w:hAnsi="Garamond"/>
        </w:rPr>
      </w:pPr>
      <w:r w:rsidRPr="00F66546">
        <w:rPr>
          <w:rFonts w:ascii="Garamond" w:hAnsi="Garamond"/>
        </w:rPr>
        <w:t>Fuhrmann, Matthew. "Spreading temptation: Proliferation and peaceful nuclear cooperation agreements." </w:t>
      </w:r>
      <w:r>
        <w:rPr>
          <w:rFonts w:ascii="Garamond" w:hAnsi="Garamond"/>
          <w:i/>
          <w:iCs/>
        </w:rPr>
        <w:t>International S</w:t>
      </w:r>
      <w:r w:rsidRPr="00F66546">
        <w:rPr>
          <w:rFonts w:ascii="Garamond" w:hAnsi="Garamond"/>
          <w:i/>
          <w:iCs/>
        </w:rPr>
        <w:t>ecurity</w:t>
      </w:r>
      <w:r w:rsidRPr="00F66546">
        <w:rPr>
          <w:rFonts w:ascii="Garamond" w:hAnsi="Garamond"/>
          <w:i/>
        </w:rPr>
        <w:t> </w:t>
      </w:r>
      <w:r w:rsidRPr="00F66546">
        <w:rPr>
          <w:rFonts w:ascii="Garamond" w:hAnsi="Garamond"/>
        </w:rPr>
        <w:t>34, no. 1 (2009): 7-41.</w:t>
      </w:r>
    </w:p>
    <w:p w14:paraId="2B4F054A" w14:textId="77777777" w:rsidR="00944988" w:rsidRDefault="00944988" w:rsidP="00944988">
      <w:pPr>
        <w:pStyle w:val="ListParagraph"/>
        <w:numPr>
          <w:ilvl w:val="0"/>
          <w:numId w:val="8"/>
        </w:numPr>
        <w:rPr>
          <w:rFonts w:ascii="Garamond" w:hAnsi="Garamond"/>
        </w:rPr>
      </w:pPr>
      <w:r w:rsidRPr="00F66546">
        <w:rPr>
          <w:rFonts w:ascii="Garamond" w:hAnsi="Garamond"/>
        </w:rPr>
        <w:t>Kemp, R. Scott. "The nonproliferation emperor has no clothes: the gas centrifuge, supply-side controls, and the future of nuclear proliferation." </w:t>
      </w:r>
      <w:r w:rsidRPr="00F66546">
        <w:rPr>
          <w:rFonts w:ascii="Garamond" w:hAnsi="Garamond"/>
          <w:i/>
          <w:iCs/>
        </w:rPr>
        <w:t>International Security</w:t>
      </w:r>
      <w:r w:rsidRPr="00F66546">
        <w:rPr>
          <w:rFonts w:ascii="Garamond" w:hAnsi="Garamond"/>
          <w:i/>
        </w:rPr>
        <w:t> </w:t>
      </w:r>
      <w:r w:rsidRPr="00F66546">
        <w:rPr>
          <w:rFonts w:ascii="Garamond" w:hAnsi="Garamond"/>
        </w:rPr>
        <w:t>38, no. 4 (2014): 39-78.</w:t>
      </w:r>
    </w:p>
    <w:p w14:paraId="4C6EA0C7" w14:textId="77777777" w:rsidR="004D7522" w:rsidRPr="00A84495" w:rsidRDefault="004D7522" w:rsidP="00A84495">
      <w:pPr>
        <w:rPr>
          <w:rFonts w:ascii="Garamond" w:hAnsi="Garamond"/>
          <w:b/>
        </w:rPr>
      </w:pPr>
    </w:p>
    <w:p w14:paraId="78080E2C" w14:textId="51F9E9B8" w:rsidR="00142EEE" w:rsidRDefault="00142EEE">
      <w:pPr>
        <w:rPr>
          <w:rFonts w:ascii="Garamond" w:hAnsi="Garamond"/>
          <w:b/>
        </w:rPr>
      </w:pPr>
      <w:r>
        <w:rPr>
          <w:rFonts w:ascii="Garamond" w:hAnsi="Garamond"/>
          <w:b/>
        </w:rPr>
        <w:t xml:space="preserve">Wednesday, </w:t>
      </w:r>
      <w:r w:rsidR="00372029">
        <w:rPr>
          <w:rFonts w:ascii="Garamond" w:hAnsi="Garamond"/>
          <w:b/>
        </w:rPr>
        <w:t>January 29, 2020</w:t>
      </w:r>
    </w:p>
    <w:p w14:paraId="10469812" w14:textId="77777777" w:rsidR="00944988" w:rsidRDefault="00944988" w:rsidP="00944988">
      <w:pPr>
        <w:rPr>
          <w:rFonts w:ascii="Garamond" w:hAnsi="Garamond"/>
          <w:b/>
          <w:i/>
        </w:rPr>
      </w:pPr>
      <w:r>
        <w:rPr>
          <w:rFonts w:ascii="Garamond" w:hAnsi="Garamond"/>
          <w:b/>
          <w:i/>
        </w:rPr>
        <w:t>Supply II - Structural Arguments</w:t>
      </w:r>
    </w:p>
    <w:p w14:paraId="7F44B4CA" w14:textId="77777777" w:rsidR="00944988" w:rsidRPr="009C449E" w:rsidRDefault="00944988" w:rsidP="00944988">
      <w:pPr>
        <w:pStyle w:val="ListParagraph"/>
        <w:numPr>
          <w:ilvl w:val="0"/>
          <w:numId w:val="9"/>
        </w:numPr>
        <w:rPr>
          <w:rFonts w:ascii="Garamond" w:hAnsi="Garamond"/>
        </w:rPr>
      </w:pPr>
      <w:r w:rsidRPr="009C449E">
        <w:rPr>
          <w:rFonts w:ascii="Garamond" w:hAnsi="Garamond"/>
        </w:rPr>
        <w:t>Hymans, Jacques EC. "Veto players, nuclear energy, and nonproliferation: domestic institutional barriers to a Japanese bomb." </w:t>
      </w:r>
      <w:r w:rsidRPr="009C449E">
        <w:rPr>
          <w:rFonts w:ascii="Garamond" w:hAnsi="Garamond"/>
          <w:i/>
          <w:iCs/>
        </w:rPr>
        <w:t>International Security</w:t>
      </w:r>
      <w:r w:rsidRPr="009C449E">
        <w:rPr>
          <w:rFonts w:ascii="Garamond" w:hAnsi="Garamond"/>
          <w:i/>
        </w:rPr>
        <w:t> </w:t>
      </w:r>
      <w:r w:rsidRPr="009C449E">
        <w:rPr>
          <w:rFonts w:ascii="Garamond" w:hAnsi="Garamond"/>
        </w:rPr>
        <w:t>36, no. 2 (2011): 154-189.</w:t>
      </w:r>
    </w:p>
    <w:p w14:paraId="5B20B5FD" w14:textId="22CCA58C" w:rsidR="002E7B73" w:rsidRDefault="00944988" w:rsidP="00944988">
      <w:pPr>
        <w:pStyle w:val="ListParagraph"/>
        <w:numPr>
          <w:ilvl w:val="0"/>
          <w:numId w:val="9"/>
        </w:numPr>
        <w:rPr>
          <w:rFonts w:ascii="Garamond" w:hAnsi="Garamond"/>
        </w:rPr>
      </w:pPr>
      <w:r w:rsidRPr="009C449E">
        <w:rPr>
          <w:rFonts w:ascii="Garamond" w:hAnsi="Garamond"/>
        </w:rPr>
        <w:lastRenderedPageBreak/>
        <w:t>Albright, David, and Corey Hinderstein. "Unraveling the AQ Khan and future proliferation networks." </w:t>
      </w:r>
      <w:r w:rsidRPr="009C449E">
        <w:rPr>
          <w:rFonts w:ascii="Garamond" w:hAnsi="Garamond"/>
          <w:i/>
          <w:iCs/>
        </w:rPr>
        <w:t>Washington Quarterly</w:t>
      </w:r>
      <w:r w:rsidRPr="009C449E">
        <w:rPr>
          <w:rFonts w:ascii="Garamond" w:hAnsi="Garamond"/>
          <w:i/>
        </w:rPr>
        <w:t> </w:t>
      </w:r>
      <w:r w:rsidRPr="009C449E">
        <w:rPr>
          <w:rFonts w:ascii="Garamond" w:hAnsi="Garamond"/>
        </w:rPr>
        <w:t>28, no. 2 (2005): 109-128.</w:t>
      </w:r>
    </w:p>
    <w:p w14:paraId="1FF7BA03" w14:textId="4077401D" w:rsidR="001641CA" w:rsidRPr="001641CA" w:rsidRDefault="001641CA" w:rsidP="001641CA">
      <w:pPr>
        <w:pStyle w:val="ListParagraph"/>
        <w:numPr>
          <w:ilvl w:val="0"/>
          <w:numId w:val="9"/>
        </w:numPr>
        <w:rPr>
          <w:rFonts w:ascii="Garamond" w:hAnsi="Garamond"/>
        </w:rPr>
      </w:pPr>
      <w:r w:rsidRPr="001641CA">
        <w:rPr>
          <w:rFonts w:ascii="Garamond" w:hAnsi="Garamond" w:cs="Arial"/>
          <w:color w:val="222222"/>
          <w:shd w:val="clear" w:color="auto" w:fill="FFFFFF"/>
        </w:rPr>
        <w:t>Fuhrmann, Matthew, and Yonatan Lupu. "Do arms control treaties work? Assessing the effectiveness of the nuclear nonproliferation treaty." </w:t>
      </w:r>
      <w:r w:rsidRPr="001641CA">
        <w:rPr>
          <w:rFonts w:ascii="Garamond" w:hAnsi="Garamond" w:cs="Arial"/>
          <w:i/>
          <w:iCs/>
          <w:color w:val="222222"/>
          <w:shd w:val="clear" w:color="auto" w:fill="FFFFFF"/>
        </w:rPr>
        <w:t>International Studies Quarterly</w:t>
      </w:r>
      <w:r w:rsidRPr="001641CA">
        <w:rPr>
          <w:rFonts w:ascii="Garamond" w:hAnsi="Garamond" w:cs="Arial"/>
          <w:color w:val="222222"/>
          <w:shd w:val="clear" w:color="auto" w:fill="FFFFFF"/>
        </w:rPr>
        <w:t> 60, no. 3 (2016): 530-539.</w:t>
      </w:r>
    </w:p>
    <w:p w14:paraId="778E6F99" w14:textId="2C64D4CA" w:rsidR="006E688D" w:rsidRPr="003D7657" w:rsidRDefault="006E688D" w:rsidP="003D7657">
      <w:pPr>
        <w:pStyle w:val="ListParagraph"/>
        <w:rPr>
          <w:rFonts w:ascii="Garamond" w:hAnsi="Garamond"/>
          <w:b/>
          <w:i/>
        </w:rPr>
      </w:pPr>
    </w:p>
    <w:p w14:paraId="681497A2" w14:textId="0FA7B275" w:rsidR="00142EEE" w:rsidRDefault="00142EEE">
      <w:pPr>
        <w:rPr>
          <w:rFonts w:ascii="Garamond" w:hAnsi="Garamond"/>
          <w:b/>
        </w:rPr>
      </w:pPr>
      <w:r>
        <w:rPr>
          <w:rFonts w:ascii="Garamond" w:hAnsi="Garamond"/>
          <w:b/>
        </w:rPr>
        <w:t xml:space="preserve">Friday, </w:t>
      </w:r>
      <w:r w:rsidR="00372029">
        <w:rPr>
          <w:rFonts w:ascii="Garamond" w:hAnsi="Garamond"/>
          <w:b/>
        </w:rPr>
        <w:t>January 31, 2020</w:t>
      </w:r>
    </w:p>
    <w:p w14:paraId="00F97FEC" w14:textId="77777777" w:rsidR="00944988" w:rsidRDefault="00944988" w:rsidP="00944988">
      <w:pPr>
        <w:rPr>
          <w:rFonts w:ascii="Garamond" w:hAnsi="Garamond"/>
          <w:b/>
          <w:i/>
        </w:rPr>
      </w:pPr>
      <w:r>
        <w:rPr>
          <w:rFonts w:ascii="Garamond" w:hAnsi="Garamond"/>
          <w:b/>
          <w:i/>
        </w:rPr>
        <w:t>Introduction to Social Science Techniques I</w:t>
      </w:r>
    </w:p>
    <w:p w14:paraId="7EAD42AB" w14:textId="77777777" w:rsidR="00944988" w:rsidRPr="008018AF" w:rsidRDefault="00944988" w:rsidP="00944988">
      <w:pPr>
        <w:pStyle w:val="ListParagraph"/>
        <w:numPr>
          <w:ilvl w:val="0"/>
          <w:numId w:val="31"/>
        </w:numPr>
        <w:rPr>
          <w:rFonts w:ascii="Garamond" w:hAnsi="Garamond"/>
        </w:rPr>
      </w:pPr>
      <w:r w:rsidRPr="008018AF">
        <w:rPr>
          <w:rFonts w:ascii="Garamond" w:hAnsi="Garamond"/>
        </w:rPr>
        <w:t>Fearon, James D. 1991. "Counterfactuals and Hypothesis Testing in Political Science." </w:t>
      </w:r>
      <w:r w:rsidRPr="008018AF">
        <w:rPr>
          <w:rFonts w:ascii="Garamond" w:hAnsi="Garamond"/>
          <w:i/>
        </w:rPr>
        <w:t>World Politics </w:t>
      </w:r>
      <w:r w:rsidRPr="008018AF">
        <w:rPr>
          <w:rFonts w:ascii="Garamond" w:hAnsi="Garamond"/>
        </w:rPr>
        <w:t>43: 169-195.</w:t>
      </w:r>
    </w:p>
    <w:p w14:paraId="790A002F" w14:textId="77777777" w:rsidR="00142EEE" w:rsidRDefault="00142EEE">
      <w:pPr>
        <w:rPr>
          <w:rFonts w:ascii="Garamond" w:hAnsi="Garamond"/>
          <w:b/>
        </w:rPr>
      </w:pPr>
    </w:p>
    <w:p w14:paraId="0FB5FF37" w14:textId="04DDC2E1" w:rsidR="00142EEE" w:rsidRPr="006E688D" w:rsidRDefault="00142EEE">
      <w:pPr>
        <w:rPr>
          <w:rFonts w:ascii="Garamond" w:hAnsi="Garamond"/>
          <w:b/>
          <w:i/>
          <w:u w:val="single"/>
        </w:rPr>
      </w:pPr>
      <w:r w:rsidRPr="006E688D">
        <w:rPr>
          <w:rFonts w:ascii="Garamond" w:hAnsi="Garamond"/>
          <w:b/>
          <w:i/>
          <w:u w:val="single"/>
        </w:rPr>
        <w:t xml:space="preserve">Week </w:t>
      </w:r>
      <w:r w:rsidR="00372029">
        <w:rPr>
          <w:rFonts w:ascii="Garamond" w:hAnsi="Garamond"/>
          <w:b/>
          <w:i/>
          <w:u w:val="single"/>
        </w:rPr>
        <w:t>5</w:t>
      </w:r>
    </w:p>
    <w:p w14:paraId="4AC964C1" w14:textId="77777777" w:rsidR="006E688D" w:rsidRDefault="006E688D">
      <w:pPr>
        <w:rPr>
          <w:rFonts w:ascii="Garamond" w:hAnsi="Garamond"/>
          <w:b/>
        </w:rPr>
      </w:pPr>
    </w:p>
    <w:p w14:paraId="540CA96F" w14:textId="1D0DF35F" w:rsidR="00142EEE" w:rsidRDefault="00142EEE">
      <w:pPr>
        <w:rPr>
          <w:rFonts w:ascii="Garamond" w:hAnsi="Garamond"/>
          <w:b/>
        </w:rPr>
      </w:pPr>
      <w:r>
        <w:rPr>
          <w:rFonts w:ascii="Garamond" w:hAnsi="Garamond"/>
          <w:b/>
        </w:rPr>
        <w:t xml:space="preserve">Monday, </w:t>
      </w:r>
      <w:r w:rsidR="00816472">
        <w:rPr>
          <w:rFonts w:ascii="Garamond" w:hAnsi="Garamond"/>
          <w:b/>
        </w:rPr>
        <w:t xml:space="preserve">February </w:t>
      </w:r>
      <w:r w:rsidR="00372029">
        <w:rPr>
          <w:rFonts w:ascii="Garamond" w:hAnsi="Garamond"/>
          <w:b/>
        </w:rPr>
        <w:t>3, 2020</w:t>
      </w:r>
    </w:p>
    <w:p w14:paraId="5EFE007E" w14:textId="77777777" w:rsidR="00944988" w:rsidRDefault="00944988" w:rsidP="00944988">
      <w:pPr>
        <w:rPr>
          <w:rFonts w:ascii="Garamond" w:hAnsi="Garamond"/>
          <w:b/>
          <w:i/>
        </w:rPr>
      </w:pPr>
      <w:r>
        <w:rPr>
          <w:rFonts w:ascii="Garamond" w:hAnsi="Garamond"/>
          <w:b/>
          <w:i/>
        </w:rPr>
        <w:t>Counter-proliferation I</w:t>
      </w:r>
    </w:p>
    <w:p w14:paraId="5165C14E" w14:textId="77777777" w:rsidR="00944988" w:rsidRPr="00C468B0" w:rsidRDefault="00944988" w:rsidP="00944988">
      <w:pPr>
        <w:pStyle w:val="ListParagraph"/>
        <w:numPr>
          <w:ilvl w:val="0"/>
          <w:numId w:val="11"/>
        </w:numPr>
        <w:rPr>
          <w:rFonts w:ascii="Garamond" w:hAnsi="Garamond"/>
        </w:rPr>
      </w:pPr>
      <w:r w:rsidRPr="00C468B0">
        <w:rPr>
          <w:rFonts w:ascii="Garamond" w:hAnsi="Garamond"/>
        </w:rPr>
        <w:t>Kreps, Sarah E., and Matthew Fuhrmann. "Attacking the Atom: Does Bombing Nuclear F</w:t>
      </w:r>
      <w:r>
        <w:rPr>
          <w:rFonts w:ascii="Garamond" w:hAnsi="Garamond"/>
        </w:rPr>
        <w:t>acilities Affect Proliferation?</w:t>
      </w:r>
      <w:r w:rsidRPr="00C468B0">
        <w:rPr>
          <w:rFonts w:ascii="Garamond" w:hAnsi="Garamond"/>
        </w:rPr>
        <w:t>" </w:t>
      </w:r>
      <w:r w:rsidRPr="00C468B0">
        <w:rPr>
          <w:rFonts w:ascii="Garamond" w:hAnsi="Garamond"/>
          <w:i/>
          <w:iCs/>
        </w:rPr>
        <w:t>Journal of Strategic Studies</w:t>
      </w:r>
      <w:r w:rsidRPr="00C468B0">
        <w:rPr>
          <w:rFonts w:ascii="Garamond" w:hAnsi="Garamond"/>
          <w:i/>
        </w:rPr>
        <w:t> </w:t>
      </w:r>
      <w:r w:rsidRPr="00C468B0">
        <w:rPr>
          <w:rFonts w:ascii="Garamond" w:hAnsi="Garamond"/>
        </w:rPr>
        <w:t>34, no. 2 (2011): 161-187.</w:t>
      </w:r>
    </w:p>
    <w:p w14:paraId="47B5BDE1" w14:textId="77777777" w:rsidR="00944988" w:rsidRPr="00C468B0" w:rsidRDefault="00944988" w:rsidP="00944988">
      <w:pPr>
        <w:pStyle w:val="ListParagraph"/>
        <w:numPr>
          <w:ilvl w:val="0"/>
          <w:numId w:val="11"/>
        </w:numPr>
        <w:rPr>
          <w:rFonts w:ascii="Garamond" w:hAnsi="Garamond"/>
        </w:rPr>
      </w:pPr>
      <w:r w:rsidRPr="00C468B0">
        <w:rPr>
          <w:rFonts w:ascii="Garamond" w:hAnsi="Garamond"/>
        </w:rPr>
        <w:t>Miller, Nicholas L. "The secret success of nonproliferation sanctions." </w:t>
      </w:r>
      <w:r w:rsidRPr="00C468B0">
        <w:rPr>
          <w:rFonts w:ascii="Garamond" w:hAnsi="Garamond"/>
          <w:i/>
          <w:iCs/>
        </w:rPr>
        <w:t>International Organization</w:t>
      </w:r>
      <w:r w:rsidRPr="00C468B0">
        <w:rPr>
          <w:rFonts w:ascii="Garamond" w:hAnsi="Garamond"/>
        </w:rPr>
        <w:t> 68, no. 4 (2014): 913-944.</w:t>
      </w:r>
    </w:p>
    <w:p w14:paraId="224233D6" w14:textId="77777777" w:rsidR="00944988" w:rsidRPr="00C468B0" w:rsidRDefault="00944988" w:rsidP="00944988">
      <w:pPr>
        <w:pStyle w:val="ListParagraph"/>
        <w:numPr>
          <w:ilvl w:val="0"/>
          <w:numId w:val="11"/>
        </w:numPr>
        <w:rPr>
          <w:rFonts w:ascii="Garamond" w:hAnsi="Garamond"/>
        </w:rPr>
      </w:pPr>
      <w:r w:rsidRPr="00C468B0">
        <w:rPr>
          <w:rFonts w:ascii="Garamond" w:hAnsi="Garamond"/>
        </w:rPr>
        <w:t>Gerzhoy, Gene. "Alliance coercion and nuclear restraint: how the United States thwarted West Germany's nuclear ambitions." </w:t>
      </w:r>
      <w:r w:rsidRPr="00C468B0">
        <w:rPr>
          <w:rFonts w:ascii="Garamond" w:hAnsi="Garamond"/>
          <w:i/>
          <w:iCs/>
        </w:rPr>
        <w:t>International Security</w:t>
      </w:r>
      <w:r w:rsidRPr="00C468B0">
        <w:rPr>
          <w:rFonts w:ascii="Garamond" w:hAnsi="Garamond"/>
          <w:i/>
        </w:rPr>
        <w:t> </w:t>
      </w:r>
      <w:r>
        <w:rPr>
          <w:rFonts w:ascii="Garamond" w:hAnsi="Garamond"/>
        </w:rPr>
        <w:t>(2015): 91-129.</w:t>
      </w:r>
    </w:p>
    <w:p w14:paraId="3B3E4586" w14:textId="65EBF677" w:rsidR="00944988" w:rsidRDefault="00944988">
      <w:pPr>
        <w:rPr>
          <w:rFonts w:ascii="Garamond" w:hAnsi="Garamond"/>
          <w:b/>
        </w:rPr>
      </w:pPr>
    </w:p>
    <w:p w14:paraId="34D59D19" w14:textId="77777777" w:rsidR="00944988" w:rsidRDefault="00944988" w:rsidP="00944988">
      <w:pPr>
        <w:rPr>
          <w:rFonts w:ascii="Garamond" w:hAnsi="Garamond"/>
          <w:b/>
          <w:i/>
        </w:rPr>
      </w:pPr>
      <w:r>
        <w:rPr>
          <w:rFonts w:ascii="Garamond" w:hAnsi="Garamond"/>
          <w:b/>
        </w:rPr>
        <w:t>Wednesday, February 5, 2020</w:t>
      </w:r>
      <w:r>
        <w:rPr>
          <w:rFonts w:ascii="Garamond" w:hAnsi="Garamond"/>
          <w:b/>
          <w:i/>
        </w:rPr>
        <w:t xml:space="preserve"> </w:t>
      </w:r>
    </w:p>
    <w:p w14:paraId="6E4CCDD8" w14:textId="77777777" w:rsidR="00C224A7" w:rsidRDefault="00C224A7" w:rsidP="00C224A7">
      <w:pPr>
        <w:rPr>
          <w:rFonts w:ascii="Garamond" w:hAnsi="Garamond"/>
          <w:b/>
          <w:i/>
        </w:rPr>
      </w:pPr>
      <w:r>
        <w:rPr>
          <w:rFonts w:ascii="Garamond" w:hAnsi="Garamond"/>
          <w:b/>
          <w:i/>
        </w:rPr>
        <w:t>Introduction to Social Science Techniques II</w:t>
      </w:r>
    </w:p>
    <w:p w14:paraId="1381D2CE" w14:textId="77777777" w:rsidR="00C224A7" w:rsidRPr="008018AF" w:rsidRDefault="00C224A7" w:rsidP="00C224A7">
      <w:pPr>
        <w:pStyle w:val="ListParagraph"/>
        <w:numPr>
          <w:ilvl w:val="0"/>
          <w:numId w:val="31"/>
        </w:numPr>
        <w:rPr>
          <w:rFonts w:ascii="Garamond" w:hAnsi="Garamond"/>
        </w:rPr>
      </w:pPr>
      <w:r w:rsidRPr="00944988">
        <w:rPr>
          <w:rFonts w:ascii="Garamond" w:hAnsi="Garamond"/>
          <w:i/>
          <w:iCs/>
        </w:rPr>
        <w:t>Review</w:t>
      </w:r>
      <w:r>
        <w:rPr>
          <w:rFonts w:ascii="Garamond" w:hAnsi="Garamond"/>
        </w:rPr>
        <w:t xml:space="preserve">: </w:t>
      </w:r>
      <w:r w:rsidRPr="008018AF">
        <w:rPr>
          <w:rFonts w:ascii="Garamond" w:hAnsi="Garamond"/>
        </w:rPr>
        <w:t>Fearon, James D. 1991. "Counterfactuals and Hypothesis Testing in Political Science." </w:t>
      </w:r>
      <w:r w:rsidRPr="008018AF">
        <w:rPr>
          <w:rFonts w:ascii="Garamond" w:hAnsi="Garamond"/>
          <w:i/>
        </w:rPr>
        <w:t>World Politics </w:t>
      </w:r>
      <w:r w:rsidRPr="008018AF">
        <w:rPr>
          <w:rFonts w:ascii="Garamond" w:hAnsi="Garamond"/>
        </w:rPr>
        <w:t>43: 169-195.</w:t>
      </w:r>
    </w:p>
    <w:p w14:paraId="5DF73AB6" w14:textId="0A2DD673" w:rsidR="00944988" w:rsidRDefault="00944988" w:rsidP="00944988">
      <w:pPr>
        <w:rPr>
          <w:rFonts w:ascii="Garamond" w:hAnsi="Garamond"/>
          <w:b/>
          <w:i/>
        </w:rPr>
      </w:pPr>
    </w:p>
    <w:p w14:paraId="673A3376" w14:textId="77777777" w:rsidR="00944988" w:rsidRDefault="00944988" w:rsidP="00944988">
      <w:pPr>
        <w:rPr>
          <w:rFonts w:ascii="Garamond" w:hAnsi="Garamond"/>
          <w:b/>
        </w:rPr>
      </w:pPr>
      <w:r>
        <w:rPr>
          <w:rFonts w:ascii="Garamond" w:hAnsi="Garamond"/>
          <w:b/>
        </w:rPr>
        <w:t>Friday, February 7, 2020</w:t>
      </w:r>
    </w:p>
    <w:p w14:paraId="7F570B4D" w14:textId="77777777" w:rsidR="00C224A7" w:rsidRDefault="00C224A7" w:rsidP="00C224A7">
      <w:pPr>
        <w:rPr>
          <w:rFonts w:ascii="Garamond" w:hAnsi="Garamond"/>
          <w:b/>
          <w:i/>
        </w:rPr>
      </w:pPr>
      <w:r w:rsidRPr="009E2A35">
        <w:rPr>
          <w:rFonts w:ascii="Garamond" w:hAnsi="Garamond"/>
          <w:b/>
          <w:i/>
        </w:rPr>
        <w:t>Counter-proliferation II</w:t>
      </w:r>
    </w:p>
    <w:p w14:paraId="49599371" w14:textId="77777777" w:rsidR="00C224A7" w:rsidRPr="009E2A35" w:rsidRDefault="00C224A7" w:rsidP="00C224A7">
      <w:pPr>
        <w:pStyle w:val="ListParagraph"/>
        <w:numPr>
          <w:ilvl w:val="0"/>
          <w:numId w:val="34"/>
        </w:numPr>
        <w:rPr>
          <w:rFonts w:ascii="Garamond" w:hAnsi="Garamond"/>
        </w:rPr>
      </w:pPr>
      <w:r w:rsidRPr="009E2A35">
        <w:rPr>
          <w:rFonts w:ascii="Garamond" w:hAnsi="Garamond"/>
        </w:rPr>
        <w:t>Winner, Andrew C. "The proliferation security initiative: the new face of interdiction." </w:t>
      </w:r>
      <w:r w:rsidRPr="009E2A35">
        <w:rPr>
          <w:rFonts w:ascii="Garamond" w:hAnsi="Garamond"/>
          <w:i/>
          <w:iCs/>
        </w:rPr>
        <w:t>Washington Quarterly</w:t>
      </w:r>
      <w:r w:rsidRPr="009E2A35">
        <w:rPr>
          <w:rFonts w:ascii="Garamond" w:hAnsi="Garamond"/>
        </w:rPr>
        <w:t> 28, no. 2 (2005): 129-143.</w:t>
      </w:r>
    </w:p>
    <w:p w14:paraId="0C7A234E" w14:textId="77777777" w:rsidR="00C224A7" w:rsidRPr="009E2A35" w:rsidRDefault="00C224A7" w:rsidP="00C224A7">
      <w:pPr>
        <w:pStyle w:val="ListParagraph"/>
        <w:numPr>
          <w:ilvl w:val="0"/>
          <w:numId w:val="34"/>
        </w:numPr>
        <w:rPr>
          <w:rFonts w:ascii="Garamond" w:hAnsi="Garamond"/>
        </w:rPr>
      </w:pPr>
      <w:r w:rsidRPr="009E2A35">
        <w:rPr>
          <w:rFonts w:ascii="Garamond" w:hAnsi="Garamond"/>
        </w:rPr>
        <w:t>Lindsay, Jon R. "Stuxnet and the limits of cyber warfare." </w:t>
      </w:r>
      <w:r w:rsidRPr="00002D82">
        <w:rPr>
          <w:rFonts w:ascii="Garamond" w:hAnsi="Garamond"/>
          <w:i/>
        </w:rPr>
        <w:t>Security Studies</w:t>
      </w:r>
      <w:r w:rsidRPr="009E2A35">
        <w:rPr>
          <w:rFonts w:ascii="Garamond" w:hAnsi="Garamond"/>
        </w:rPr>
        <w:t> 22, no. 3 (2013): 365-404.</w:t>
      </w:r>
    </w:p>
    <w:p w14:paraId="44A9253A" w14:textId="77777777" w:rsidR="00C224A7" w:rsidRPr="00533261" w:rsidRDefault="00C224A7" w:rsidP="00C224A7">
      <w:pPr>
        <w:pStyle w:val="ListParagraph"/>
        <w:numPr>
          <w:ilvl w:val="0"/>
          <w:numId w:val="34"/>
        </w:numPr>
        <w:rPr>
          <w:rFonts w:ascii="Garamond" w:hAnsi="Garamond"/>
        </w:rPr>
      </w:pPr>
      <w:r w:rsidRPr="00720F0A">
        <w:rPr>
          <w:rFonts w:ascii="Garamond" w:hAnsi="Garamond"/>
        </w:rPr>
        <w:t xml:space="preserve">Coe, Andrew J., and Jane </w:t>
      </w:r>
      <w:proofErr w:type="spellStart"/>
      <w:r w:rsidRPr="00720F0A">
        <w:rPr>
          <w:rFonts w:ascii="Garamond" w:hAnsi="Garamond"/>
        </w:rPr>
        <w:t>Vaynman</w:t>
      </w:r>
      <w:proofErr w:type="spellEnd"/>
      <w:r w:rsidRPr="00720F0A">
        <w:rPr>
          <w:rFonts w:ascii="Garamond" w:hAnsi="Garamond"/>
        </w:rPr>
        <w:t>. "Collusion and the nuclear nonproliferation regime." </w:t>
      </w:r>
      <w:r w:rsidRPr="00720F0A">
        <w:rPr>
          <w:rFonts w:ascii="Garamond" w:hAnsi="Garamond"/>
          <w:i/>
          <w:iCs/>
        </w:rPr>
        <w:t>The Journal of Politics</w:t>
      </w:r>
      <w:r w:rsidRPr="00720F0A">
        <w:rPr>
          <w:rFonts w:ascii="Garamond" w:hAnsi="Garamond"/>
        </w:rPr>
        <w:t> 77, no. 4 (2015): 983-997.</w:t>
      </w:r>
    </w:p>
    <w:p w14:paraId="1A594430" w14:textId="77777777" w:rsidR="00372029" w:rsidRDefault="00372029" w:rsidP="00E31EF5">
      <w:pPr>
        <w:rPr>
          <w:rFonts w:ascii="Garamond" w:hAnsi="Garamond"/>
          <w:b/>
        </w:rPr>
      </w:pPr>
    </w:p>
    <w:p w14:paraId="03116237" w14:textId="29C342C8" w:rsidR="00E31EF5" w:rsidRDefault="00E31EF5" w:rsidP="00E31EF5">
      <w:pPr>
        <w:rPr>
          <w:rFonts w:ascii="Garamond" w:hAnsi="Garamond"/>
          <w:b/>
          <w:u w:val="single"/>
        </w:rPr>
      </w:pPr>
      <w:r w:rsidRPr="0086739B">
        <w:rPr>
          <w:rFonts w:ascii="Garamond" w:hAnsi="Garamond"/>
          <w:b/>
          <w:u w:val="single"/>
        </w:rPr>
        <w:t xml:space="preserve">Week </w:t>
      </w:r>
      <w:r w:rsidR="00372029">
        <w:rPr>
          <w:rFonts w:ascii="Garamond" w:hAnsi="Garamond"/>
          <w:b/>
          <w:u w:val="single"/>
        </w:rPr>
        <w:t>6</w:t>
      </w:r>
    </w:p>
    <w:p w14:paraId="4CF17BA5" w14:textId="77777777" w:rsidR="00E31EF5" w:rsidRPr="0086739B" w:rsidRDefault="00E31EF5" w:rsidP="00E31EF5">
      <w:pPr>
        <w:rPr>
          <w:rFonts w:ascii="Garamond" w:hAnsi="Garamond"/>
          <w:b/>
          <w:u w:val="single"/>
        </w:rPr>
      </w:pPr>
    </w:p>
    <w:p w14:paraId="67215477" w14:textId="059E2A1F" w:rsidR="00E31EF5" w:rsidRDefault="00E31EF5" w:rsidP="00E31EF5">
      <w:pPr>
        <w:rPr>
          <w:rFonts w:ascii="Garamond" w:hAnsi="Garamond"/>
          <w:b/>
        </w:rPr>
      </w:pPr>
      <w:r>
        <w:rPr>
          <w:rFonts w:ascii="Garamond" w:hAnsi="Garamond"/>
          <w:b/>
        </w:rPr>
        <w:t xml:space="preserve">Monday, </w:t>
      </w:r>
      <w:r w:rsidR="00372029">
        <w:rPr>
          <w:rFonts w:ascii="Garamond" w:hAnsi="Garamond"/>
          <w:b/>
        </w:rPr>
        <w:t>February 10, 2020</w:t>
      </w:r>
    </w:p>
    <w:p w14:paraId="07F9335C" w14:textId="77777777" w:rsidR="00944988" w:rsidRDefault="00944988" w:rsidP="00944988">
      <w:pPr>
        <w:rPr>
          <w:rFonts w:ascii="Garamond" w:hAnsi="Garamond"/>
          <w:b/>
          <w:i/>
        </w:rPr>
      </w:pPr>
      <w:r>
        <w:rPr>
          <w:rFonts w:ascii="Garamond" w:hAnsi="Garamond"/>
          <w:b/>
          <w:i/>
        </w:rPr>
        <w:t>Consequences of Proliferation</w:t>
      </w:r>
    </w:p>
    <w:p w14:paraId="7E3417C0" w14:textId="77777777" w:rsidR="00944988" w:rsidRPr="004E1521" w:rsidRDefault="00944988" w:rsidP="00944988">
      <w:pPr>
        <w:pStyle w:val="ListParagraph"/>
        <w:numPr>
          <w:ilvl w:val="0"/>
          <w:numId w:val="10"/>
        </w:numPr>
        <w:rPr>
          <w:rFonts w:ascii="Garamond" w:hAnsi="Garamond"/>
        </w:rPr>
      </w:pPr>
      <w:r w:rsidRPr="004E1521">
        <w:rPr>
          <w:rFonts w:ascii="Garamond" w:hAnsi="Garamond"/>
        </w:rPr>
        <w:t>Sagan, Scott Douglas, and Kenneth Neal Waltz. </w:t>
      </w:r>
      <w:r w:rsidRPr="004E1521">
        <w:rPr>
          <w:rFonts w:ascii="Garamond" w:hAnsi="Garamond"/>
          <w:i/>
          <w:iCs/>
        </w:rPr>
        <w:t>The spread of nuclear weapons: an enduring debate</w:t>
      </w:r>
      <w:r w:rsidRPr="004E1521">
        <w:rPr>
          <w:rFonts w:ascii="Garamond" w:hAnsi="Garamond"/>
          <w:i/>
        </w:rPr>
        <w:t>.</w:t>
      </w:r>
      <w:r w:rsidRPr="004E1521">
        <w:rPr>
          <w:rFonts w:ascii="Garamond" w:hAnsi="Garamond"/>
        </w:rPr>
        <w:t xml:space="preserve"> WW Norton &amp; Company, 2013. Chapters </w:t>
      </w:r>
      <w:r>
        <w:rPr>
          <w:rFonts w:ascii="Garamond" w:hAnsi="Garamond"/>
        </w:rPr>
        <w:t>1 and 2 (pp. 3-81</w:t>
      </w:r>
      <w:r w:rsidRPr="004E1521">
        <w:rPr>
          <w:rFonts w:ascii="Garamond" w:hAnsi="Garamond"/>
        </w:rPr>
        <w:t xml:space="preserve">). </w:t>
      </w:r>
    </w:p>
    <w:p w14:paraId="1FC29C77" w14:textId="610A078F" w:rsidR="00944988" w:rsidRDefault="00944988" w:rsidP="00E31EF5">
      <w:pPr>
        <w:rPr>
          <w:rFonts w:ascii="Garamond" w:hAnsi="Garamond"/>
          <w:b/>
        </w:rPr>
      </w:pPr>
    </w:p>
    <w:p w14:paraId="60E26225" w14:textId="77777777" w:rsidR="00944988" w:rsidRDefault="00944988" w:rsidP="00944988">
      <w:pPr>
        <w:rPr>
          <w:rFonts w:ascii="Garamond" w:hAnsi="Garamond"/>
          <w:b/>
        </w:rPr>
      </w:pPr>
      <w:r>
        <w:rPr>
          <w:rFonts w:ascii="Garamond" w:hAnsi="Garamond"/>
          <w:b/>
        </w:rPr>
        <w:t>Wednesday, February 12, 2020</w:t>
      </w:r>
    </w:p>
    <w:p w14:paraId="0608BCCE" w14:textId="77777777" w:rsidR="00944988" w:rsidRDefault="00944988" w:rsidP="00944988">
      <w:pPr>
        <w:rPr>
          <w:rFonts w:ascii="Garamond" w:hAnsi="Garamond"/>
          <w:b/>
          <w:i/>
        </w:rPr>
      </w:pPr>
      <w:r>
        <w:rPr>
          <w:rFonts w:ascii="Garamond" w:hAnsi="Garamond"/>
          <w:b/>
          <w:i/>
        </w:rPr>
        <w:t xml:space="preserve">The Nuclear Revolution </w:t>
      </w:r>
    </w:p>
    <w:p w14:paraId="183FE8CE" w14:textId="77777777" w:rsidR="00944988" w:rsidRPr="003E2F56" w:rsidRDefault="00944988" w:rsidP="00944988">
      <w:pPr>
        <w:pStyle w:val="ListParagraph"/>
        <w:numPr>
          <w:ilvl w:val="0"/>
          <w:numId w:val="10"/>
        </w:numPr>
        <w:rPr>
          <w:rFonts w:ascii="Garamond" w:hAnsi="Garamond"/>
        </w:rPr>
      </w:pPr>
      <w:r w:rsidRPr="003E2F56">
        <w:rPr>
          <w:rFonts w:ascii="Garamond" w:hAnsi="Garamond"/>
        </w:rPr>
        <w:lastRenderedPageBreak/>
        <w:t>Jervis, Robert. </w:t>
      </w:r>
      <w:r w:rsidRPr="003E2F56">
        <w:rPr>
          <w:rFonts w:ascii="Garamond" w:hAnsi="Garamond"/>
          <w:i/>
          <w:iCs/>
        </w:rPr>
        <w:t>The meaning of the nuclear revolution: Statecraft and the prospect of Armageddon</w:t>
      </w:r>
      <w:r w:rsidRPr="003E2F56">
        <w:rPr>
          <w:rFonts w:ascii="Garamond" w:hAnsi="Garamond"/>
          <w:i/>
        </w:rPr>
        <w:t>.</w:t>
      </w:r>
      <w:r>
        <w:rPr>
          <w:rFonts w:ascii="Garamond" w:hAnsi="Garamond"/>
        </w:rPr>
        <w:t xml:space="preserve"> Cornell University Press, 1989. Chapter 1, pages 1-45.</w:t>
      </w:r>
    </w:p>
    <w:p w14:paraId="58D0E4B2" w14:textId="7EC6EF8C" w:rsidR="00944988" w:rsidRDefault="00944988" w:rsidP="00E31EF5">
      <w:pPr>
        <w:rPr>
          <w:rFonts w:ascii="Garamond" w:hAnsi="Garamond"/>
          <w:b/>
        </w:rPr>
      </w:pPr>
    </w:p>
    <w:p w14:paraId="3A0C1C0B" w14:textId="77777777" w:rsidR="00944988" w:rsidRDefault="00944988" w:rsidP="00944988">
      <w:pPr>
        <w:rPr>
          <w:rFonts w:ascii="Garamond" w:hAnsi="Garamond"/>
          <w:b/>
        </w:rPr>
      </w:pPr>
      <w:r>
        <w:rPr>
          <w:rFonts w:ascii="Garamond" w:hAnsi="Garamond"/>
          <w:b/>
        </w:rPr>
        <w:t>Friday, February 14, 2020</w:t>
      </w:r>
    </w:p>
    <w:p w14:paraId="30E0C5AC" w14:textId="7E0A4018" w:rsidR="00944988" w:rsidRDefault="00944988" w:rsidP="00944988">
      <w:pPr>
        <w:pBdr>
          <w:top w:val="single" w:sz="4" w:space="1" w:color="auto"/>
          <w:left w:val="single" w:sz="4" w:space="4" w:color="auto"/>
          <w:bottom w:val="single" w:sz="4" w:space="1" w:color="auto"/>
          <w:right w:val="single" w:sz="4" w:space="4" w:color="auto"/>
        </w:pBdr>
        <w:rPr>
          <w:rFonts w:ascii="Garamond" w:hAnsi="Garamond"/>
          <w:b/>
        </w:rPr>
      </w:pPr>
      <w:r w:rsidRPr="002D2189">
        <w:rPr>
          <w:rFonts w:ascii="Garamond" w:hAnsi="Garamond"/>
          <w:b/>
          <w:highlight w:val="yellow"/>
        </w:rPr>
        <w:t xml:space="preserve">Critique Assignment Due at Start of </w:t>
      </w:r>
      <w:r w:rsidRPr="00742DF6">
        <w:rPr>
          <w:rFonts w:ascii="Garamond" w:hAnsi="Garamond"/>
          <w:b/>
          <w:highlight w:val="yellow"/>
        </w:rPr>
        <w:t>Class (1</w:t>
      </w:r>
      <w:r w:rsidR="00742DF6" w:rsidRPr="00742DF6">
        <w:rPr>
          <w:rFonts w:ascii="Garamond" w:hAnsi="Garamond"/>
          <w:b/>
          <w:highlight w:val="yellow"/>
        </w:rPr>
        <w:t>:55 pm!)</w:t>
      </w:r>
    </w:p>
    <w:p w14:paraId="3ABB0786" w14:textId="1A51A01D" w:rsidR="00FF34E4" w:rsidRDefault="000C6B7D" w:rsidP="00FF34E4">
      <w:pPr>
        <w:rPr>
          <w:rFonts w:ascii="Garamond" w:hAnsi="Garamond"/>
          <w:b/>
          <w:bCs/>
          <w:i/>
        </w:rPr>
      </w:pPr>
      <w:r w:rsidRPr="000C6B7D">
        <w:rPr>
          <w:rFonts w:ascii="Garamond" w:hAnsi="Garamond"/>
          <w:b/>
          <w:bCs/>
          <w:i/>
        </w:rPr>
        <w:t>PBS The Bomb – Part I</w:t>
      </w:r>
    </w:p>
    <w:p w14:paraId="48783800" w14:textId="0E7AB132" w:rsidR="00002D82" w:rsidRPr="00002D82" w:rsidRDefault="00002D82" w:rsidP="00002D82">
      <w:pPr>
        <w:pStyle w:val="ListParagraph"/>
        <w:numPr>
          <w:ilvl w:val="0"/>
          <w:numId w:val="10"/>
        </w:numPr>
        <w:rPr>
          <w:rFonts w:ascii="Garamond" w:hAnsi="Garamond"/>
          <w:iCs/>
        </w:rPr>
      </w:pPr>
      <w:r w:rsidRPr="00002D82">
        <w:rPr>
          <w:rFonts w:ascii="Garamond" w:hAnsi="Garamond"/>
          <w:iCs/>
        </w:rPr>
        <w:t>No reading assignment</w:t>
      </w:r>
    </w:p>
    <w:p w14:paraId="64F530C7" w14:textId="77777777" w:rsidR="000C6B7D" w:rsidRDefault="000C6B7D" w:rsidP="00FF34E4">
      <w:pPr>
        <w:rPr>
          <w:rFonts w:ascii="Garamond" w:hAnsi="Garamond"/>
          <w:b/>
          <w:u w:val="single"/>
        </w:rPr>
      </w:pPr>
    </w:p>
    <w:p w14:paraId="4A9DD3FA" w14:textId="59F69D16" w:rsidR="00FF34E4" w:rsidRPr="00B045A4" w:rsidRDefault="00FF34E4" w:rsidP="00FF34E4">
      <w:pPr>
        <w:rPr>
          <w:rFonts w:ascii="Garamond" w:hAnsi="Garamond"/>
          <w:b/>
          <w:u w:val="single"/>
        </w:rPr>
      </w:pPr>
      <w:r w:rsidRPr="00B045A4">
        <w:rPr>
          <w:rFonts w:ascii="Garamond" w:hAnsi="Garamond"/>
          <w:b/>
          <w:u w:val="single"/>
        </w:rPr>
        <w:t xml:space="preserve">Week </w:t>
      </w:r>
      <w:r w:rsidR="009E2ABA">
        <w:rPr>
          <w:rFonts w:ascii="Garamond" w:hAnsi="Garamond"/>
          <w:b/>
          <w:u w:val="single"/>
        </w:rPr>
        <w:t>7</w:t>
      </w:r>
    </w:p>
    <w:p w14:paraId="23DA09DE" w14:textId="77777777" w:rsidR="00FF34E4" w:rsidRDefault="00FF34E4" w:rsidP="00FF34E4">
      <w:pPr>
        <w:rPr>
          <w:rFonts w:ascii="Garamond" w:hAnsi="Garamond"/>
          <w:b/>
        </w:rPr>
      </w:pPr>
    </w:p>
    <w:p w14:paraId="7EB960A3" w14:textId="22653A96" w:rsidR="00FF34E4" w:rsidRDefault="00FF34E4" w:rsidP="00FF34E4">
      <w:pPr>
        <w:rPr>
          <w:rFonts w:ascii="Garamond" w:hAnsi="Garamond"/>
          <w:b/>
        </w:rPr>
      </w:pPr>
      <w:r>
        <w:rPr>
          <w:rFonts w:ascii="Garamond" w:hAnsi="Garamond"/>
          <w:b/>
        </w:rPr>
        <w:t xml:space="preserve">Monday, </w:t>
      </w:r>
      <w:r w:rsidR="00372029">
        <w:rPr>
          <w:rFonts w:ascii="Garamond" w:hAnsi="Garamond"/>
          <w:b/>
        </w:rPr>
        <w:t>February 17, 2020</w:t>
      </w:r>
    </w:p>
    <w:p w14:paraId="403BF222" w14:textId="77777777" w:rsidR="00533261" w:rsidRDefault="00533261" w:rsidP="00533261">
      <w:pPr>
        <w:rPr>
          <w:rFonts w:ascii="Garamond" w:hAnsi="Garamond"/>
          <w:b/>
        </w:rPr>
      </w:pPr>
      <w:r>
        <w:rPr>
          <w:rFonts w:ascii="Garamond" w:hAnsi="Garamond"/>
          <w:b/>
        </w:rPr>
        <w:t>Nuclear Coercion I</w:t>
      </w:r>
    </w:p>
    <w:p w14:paraId="56C4C6C3" w14:textId="77777777" w:rsidR="00533261" w:rsidRPr="00944988" w:rsidRDefault="00533261" w:rsidP="00533261">
      <w:pPr>
        <w:pStyle w:val="ListParagraph"/>
        <w:numPr>
          <w:ilvl w:val="0"/>
          <w:numId w:val="10"/>
        </w:numPr>
        <w:rPr>
          <w:rFonts w:ascii="Garamond" w:hAnsi="Garamond"/>
        </w:rPr>
      </w:pPr>
      <w:r w:rsidRPr="008E7DF4">
        <w:rPr>
          <w:rFonts w:ascii="Garamond" w:hAnsi="Garamond"/>
        </w:rPr>
        <w:t>Schelling, Thomas C. </w:t>
      </w:r>
      <w:r w:rsidRPr="008E7DF4">
        <w:rPr>
          <w:rFonts w:ascii="Garamond" w:hAnsi="Garamond"/>
          <w:i/>
          <w:iCs/>
        </w:rPr>
        <w:t>Arms and Influence: With a New Preface and Afterword</w:t>
      </w:r>
      <w:r w:rsidRPr="008E7DF4">
        <w:rPr>
          <w:rFonts w:ascii="Garamond" w:hAnsi="Garamond"/>
        </w:rPr>
        <w:t>. Yale Unive</w:t>
      </w:r>
      <w:r>
        <w:rPr>
          <w:rFonts w:ascii="Garamond" w:hAnsi="Garamond"/>
        </w:rPr>
        <w:t>rsity Press, 2008. Chapter 2, “The Art of Commitment,” pages 35-91.</w:t>
      </w:r>
    </w:p>
    <w:p w14:paraId="79D612BB" w14:textId="77777777" w:rsidR="0064254A" w:rsidRPr="0064254A" w:rsidRDefault="0064254A" w:rsidP="0064254A">
      <w:pPr>
        <w:pStyle w:val="ListParagraph"/>
        <w:rPr>
          <w:rFonts w:ascii="Garamond" w:hAnsi="Garamond"/>
          <w:b/>
        </w:rPr>
      </w:pPr>
    </w:p>
    <w:p w14:paraId="16F5DABB" w14:textId="1B7BCB49" w:rsidR="00FF34E4" w:rsidRDefault="00FF34E4" w:rsidP="00FF34E4">
      <w:pPr>
        <w:rPr>
          <w:rFonts w:ascii="Garamond" w:hAnsi="Garamond"/>
          <w:b/>
        </w:rPr>
      </w:pPr>
      <w:r>
        <w:rPr>
          <w:rFonts w:ascii="Garamond" w:hAnsi="Garamond"/>
          <w:b/>
        </w:rPr>
        <w:t xml:space="preserve">Wednesday, </w:t>
      </w:r>
      <w:r w:rsidR="00D62FF0">
        <w:rPr>
          <w:rFonts w:ascii="Garamond" w:hAnsi="Garamond"/>
          <w:b/>
        </w:rPr>
        <w:t xml:space="preserve">February </w:t>
      </w:r>
      <w:r w:rsidR="00372029">
        <w:rPr>
          <w:rFonts w:ascii="Garamond" w:hAnsi="Garamond"/>
          <w:b/>
        </w:rPr>
        <w:t>19, 2020</w:t>
      </w:r>
    </w:p>
    <w:p w14:paraId="46AA44E9" w14:textId="4792F68C" w:rsidR="00415FEE" w:rsidRPr="009F0EAE" w:rsidRDefault="00E83A4A" w:rsidP="00FF34E4">
      <w:pPr>
        <w:rPr>
          <w:rFonts w:ascii="Garamond" w:hAnsi="Garamond"/>
          <w:b/>
        </w:rPr>
      </w:pPr>
      <w:r w:rsidRPr="009F0EAE">
        <w:rPr>
          <w:rFonts w:ascii="Garamond" w:hAnsi="Garamond"/>
          <w:bCs/>
          <w:i/>
          <w:iCs/>
        </w:rPr>
        <w:t>Tentatively Scheduled</w:t>
      </w:r>
      <w:r w:rsidRPr="009F0EAE">
        <w:rPr>
          <w:rFonts w:ascii="Garamond" w:hAnsi="Garamond"/>
          <w:b/>
        </w:rPr>
        <w:t xml:space="preserve"> </w:t>
      </w:r>
    </w:p>
    <w:p w14:paraId="197447FF" w14:textId="7A5BAB15" w:rsidR="00E83A4A" w:rsidRDefault="00E83A4A" w:rsidP="00FF34E4">
      <w:pPr>
        <w:rPr>
          <w:rFonts w:ascii="Garamond" w:hAnsi="Garamond"/>
          <w:b/>
        </w:rPr>
      </w:pPr>
      <w:r>
        <w:rPr>
          <w:rFonts w:ascii="Garamond" w:hAnsi="Garamond"/>
          <w:b/>
        </w:rPr>
        <w:t>Visit from Sandia National Laboratory Representatives</w:t>
      </w:r>
    </w:p>
    <w:p w14:paraId="30C4BA9A" w14:textId="590A256B" w:rsidR="00E83A4A" w:rsidRPr="00E83A4A" w:rsidRDefault="00E83A4A" w:rsidP="00E83A4A">
      <w:pPr>
        <w:pStyle w:val="ListParagraph"/>
        <w:numPr>
          <w:ilvl w:val="0"/>
          <w:numId w:val="10"/>
        </w:numPr>
        <w:rPr>
          <w:rFonts w:ascii="Garamond" w:hAnsi="Garamond"/>
          <w:bCs/>
        </w:rPr>
      </w:pPr>
      <w:r w:rsidRPr="00E83A4A">
        <w:rPr>
          <w:rFonts w:ascii="Garamond" w:hAnsi="Garamond"/>
          <w:bCs/>
        </w:rPr>
        <w:t>Reading assignment TBD</w:t>
      </w:r>
    </w:p>
    <w:p w14:paraId="754A71E7" w14:textId="77777777" w:rsidR="00E83A4A" w:rsidRPr="00E83A4A" w:rsidRDefault="00E83A4A" w:rsidP="00E83A4A">
      <w:pPr>
        <w:pStyle w:val="ListParagraph"/>
        <w:rPr>
          <w:rFonts w:ascii="Garamond" w:hAnsi="Garamond"/>
          <w:b/>
        </w:rPr>
      </w:pPr>
    </w:p>
    <w:p w14:paraId="1CCA204E" w14:textId="517AFEDF" w:rsidR="00FF34E4" w:rsidRDefault="00FF34E4" w:rsidP="00FF34E4">
      <w:pPr>
        <w:rPr>
          <w:rFonts w:ascii="Garamond" w:hAnsi="Garamond"/>
          <w:b/>
        </w:rPr>
      </w:pPr>
      <w:r>
        <w:rPr>
          <w:rFonts w:ascii="Garamond" w:hAnsi="Garamond"/>
          <w:b/>
        </w:rPr>
        <w:t xml:space="preserve">Friday, </w:t>
      </w:r>
      <w:r w:rsidR="00372029">
        <w:rPr>
          <w:rFonts w:ascii="Garamond" w:hAnsi="Garamond"/>
          <w:b/>
        </w:rPr>
        <w:t>February 21, 2020</w:t>
      </w:r>
    </w:p>
    <w:p w14:paraId="268A0D07" w14:textId="77777777" w:rsidR="000C6B7D" w:rsidRDefault="000C6B7D" w:rsidP="000C6B7D">
      <w:pPr>
        <w:rPr>
          <w:rFonts w:ascii="Garamond" w:hAnsi="Garamond"/>
          <w:b/>
          <w:i/>
        </w:rPr>
      </w:pPr>
      <w:r w:rsidRPr="000C6B7D">
        <w:rPr>
          <w:rFonts w:ascii="Garamond" w:hAnsi="Garamond"/>
          <w:b/>
          <w:i/>
        </w:rPr>
        <w:t>Non-proliferation and Arms Control</w:t>
      </w:r>
    </w:p>
    <w:p w14:paraId="19228875" w14:textId="77777777" w:rsidR="000C6B7D" w:rsidRDefault="000C6B7D" w:rsidP="000C6B7D">
      <w:pPr>
        <w:rPr>
          <w:rFonts w:ascii="Garamond" w:hAnsi="Garamond"/>
          <w:b/>
          <w:i/>
        </w:rPr>
      </w:pPr>
      <w:r>
        <w:rPr>
          <w:rFonts w:ascii="Garamond" w:hAnsi="Garamond"/>
          <w:b/>
          <w:i/>
        </w:rPr>
        <w:t>Guest Lecture: Robert Bell, Professor of the Practice, Sam Nunn School of International Affairs, Georgia Institute of Technology</w:t>
      </w:r>
    </w:p>
    <w:p w14:paraId="5CD9ABD8" w14:textId="77777777" w:rsidR="000C6B7D" w:rsidRDefault="000C6B7D" w:rsidP="000C6B7D">
      <w:pPr>
        <w:pStyle w:val="ListParagraph"/>
        <w:numPr>
          <w:ilvl w:val="0"/>
          <w:numId w:val="44"/>
        </w:numPr>
        <w:rPr>
          <w:rFonts w:ascii="Garamond" w:hAnsi="Garamond"/>
        </w:rPr>
      </w:pPr>
      <w:r>
        <w:rPr>
          <w:rFonts w:ascii="Garamond" w:hAnsi="Garamond"/>
        </w:rPr>
        <w:t xml:space="preserve">Treaty on the Non-Proliferation of Nuclear Weapons: </w:t>
      </w:r>
      <w:hyperlink r:id="rId18" w:history="1">
        <w:r w:rsidRPr="00A60EF8">
          <w:rPr>
            <w:rStyle w:val="Hyperlink"/>
            <w:rFonts w:ascii="Garamond" w:hAnsi="Garamond"/>
          </w:rPr>
          <w:t>https://www.un.org/disarmament/wmd/nuclear/npt/text/</w:t>
        </w:r>
      </w:hyperlink>
      <w:r>
        <w:rPr>
          <w:rFonts w:ascii="Garamond" w:hAnsi="Garamond"/>
        </w:rPr>
        <w:t xml:space="preserve"> </w:t>
      </w:r>
    </w:p>
    <w:p w14:paraId="25A27847" w14:textId="77777777" w:rsidR="000C6B7D" w:rsidRDefault="000C6B7D" w:rsidP="000C6B7D">
      <w:pPr>
        <w:pStyle w:val="ListParagraph"/>
        <w:numPr>
          <w:ilvl w:val="0"/>
          <w:numId w:val="44"/>
        </w:numPr>
        <w:rPr>
          <w:rFonts w:ascii="Garamond" w:hAnsi="Garamond"/>
        </w:rPr>
      </w:pPr>
      <w:r>
        <w:rPr>
          <w:rFonts w:ascii="Garamond" w:hAnsi="Garamond"/>
        </w:rPr>
        <w:t xml:space="preserve">Treaty on the Prohibition of Nuclear Weapons: </w:t>
      </w:r>
      <w:hyperlink r:id="rId19" w:history="1">
        <w:r w:rsidRPr="00A60EF8">
          <w:rPr>
            <w:rStyle w:val="Hyperlink"/>
            <w:rFonts w:ascii="Garamond" w:hAnsi="Garamond"/>
          </w:rPr>
          <w:t>http://undocs.org/A/CONF.229/2017/8</w:t>
        </w:r>
      </w:hyperlink>
    </w:p>
    <w:p w14:paraId="64ED0A77" w14:textId="77777777" w:rsidR="000C6B7D" w:rsidRPr="00221684" w:rsidRDefault="000C6B7D" w:rsidP="000C6B7D">
      <w:pPr>
        <w:pStyle w:val="ListParagraph"/>
        <w:numPr>
          <w:ilvl w:val="0"/>
          <w:numId w:val="44"/>
        </w:numPr>
        <w:rPr>
          <w:rFonts w:ascii="Garamond" w:hAnsi="Garamond"/>
        </w:rPr>
      </w:pPr>
      <w:r w:rsidRPr="00221684">
        <w:rPr>
          <w:rFonts w:ascii="Garamond" w:hAnsi="Garamond"/>
        </w:rPr>
        <w:t>Schelling, Thomas C. "A world without nuclear weapons?." </w:t>
      </w:r>
      <w:r w:rsidRPr="00221684">
        <w:rPr>
          <w:rFonts w:ascii="Garamond" w:hAnsi="Garamond"/>
          <w:i/>
          <w:iCs/>
        </w:rPr>
        <w:t>Daedalus</w:t>
      </w:r>
      <w:r w:rsidRPr="00221684">
        <w:rPr>
          <w:rFonts w:ascii="Garamond" w:hAnsi="Garamond"/>
          <w:i/>
        </w:rPr>
        <w:t> </w:t>
      </w:r>
      <w:r w:rsidRPr="00221684">
        <w:rPr>
          <w:rFonts w:ascii="Garamond" w:hAnsi="Garamond"/>
        </w:rPr>
        <w:t>138, no. 4 (2009): 124-129.</w:t>
      </w:r>
      <w:r>
        <w:rPr>
          <w:rFonts w:ascii="Garamond" w:hAnsi="Garamond"/>
        </w:rPr>
        <w:t xml:space="preserve"> (available on canvas under week 13 readings)</w:t>
      </w:r>
    </w:p>
    <w:p w14:paraId="74B76CCA" w14:textId="77777777" w:rsidR="000C6B7D" w:rsidRPr="0068457D" w:rsidRDefault="000C6B7D" w:rsidP="000C6B7D">
      <w:pPr>
        <w:pStyle w:val="ListParagraph"/>
        <w:numPr>
          <w:ilvl w:val="0"/>
          <w:numId w:val="44"/>
        </w:numPr>
        <w:rPr>
          <w:rFonts w:ascii="Garamond" w:hAnsi="Garamond"/>
        </w:rPr>
      </w:pPr>
      <w:r w:rsidRPr="0068457D">
        <w:rPr>
          <w:rFonts w:ascii="Garamond" w:hAnsi="Garamond"/>
        </w:rPr>
        <w:t>Mearsheimer, John J. "The case for a Ukrainian nuclear deterrent." </w:t>
      </w:r>
      <w:r w:rsidRPr="0068457D">
        <w:rPr>
          <w:rFonts w:ascii="Garamond" w:hAnsi="Garamond"/>
          <w:i/>
          <w:iCs/>
        </w:rPr>
        <w:t>Foreign affairs</w:t>
      </w:r>
      <w:r w:rsidRPr="0068457D">
        <w:rPr>
          <w:rFonts w:ascii="Garamond" w:hAnsi="Garamond"/>
        </w:rPr>
        <w:t> (1993): 50-66.</w:t>
      </w:r>
      <w:r>
        <w:rPr>
          <w:rFonts w:ascii="Garamond" w:hAnsi="Garamond"/>
        </w:rPr>
        <w:t xml:space="preserve"> (available on canvas under week 13 readings)</w:t>
      </w:r>
    </w:p>
    <w:p w14:paraId="3BD5815C" w14:textId="77777777" w:rsidR="000C6B7D" w:rsidRPr="004B79E8" w:rsidRDefault="000C6B7D" w:rsidP="000C6B7D">
      <w:pPr>
        <w:pStyle w:val="ListParagraph"/>
        <w:numPr>
          <w:ilvl w:val="0"/>
          <w:numId w:val="44"/>
        </w:numPr>
        <w:rPr>
          <w:rFonts w:ascii="Garamond" w:hAnsi="Garamond"/>
        </w:rPr>
      </w:pPr>
      <w:r w:rsidRPr="0068457D">
        <w:rPr>
          <w:rFonts w:ascii="Garamond" w:hAnsi="Garamond"/>
        </w:rPr>
        <w:t>Miller, Steven E. "The case against a Ukrainian nuclear deterrent." </w:t>
      </w:r>
      <w:r w:rsidRPr="0068457D">
        <w:rPr>
          <w:rFonts w:ascii="Garamond" w:hAnsi="Garamond"/>
          <w:i/>
          <w:iCs/>
        </w:rPr>
        <w:t>Foreign Affairs</w:t>
      </w:r>
      <w:r w:rsidRPr="0068457D">
        <w:rPr>
          <w:rFonts w:ascii="Garamond" w:hAnsi="Garamond"/>
        </w:rPr>
        <w:t> (1993): 67-80.</w:t>
      </w:r>
      <w:r>
        <w:rPr>
          <w:rFonts w:ascii="Garamond" w:hAnsi="Garamond"/>
        </w:rPr>
        <w:t xml:space="preserve"> (available on canvas under week 13 readings)</w:t>
      </w:r>
    </w:p>
    <w:p w14:paraId="5F02D95D" w14:textId="77777777" w:rsidR="00533261" w:rsidRDefault="00533261" w:rsidP="0050623E">
      <w:pPr>
        <w:rPr>
          <w:rFonts w:ascii="Garamond" w:hAnsi="Garamond"/>
          <w:b/>
          <w:u w:val="single"/>
        </w:rPr>
      </w:pPr>
    </w:p>
    <w:p w14:paraId="0733DB8F" w14:textId="1D02431D" w:rsidR="0050623E" w:rsidRPr="0050623E" w:rsidRDefault="0050623E" w:rsidP="0050623E">
      <w:pPr>
        <w:rPr>
          <w:rFonts w:ascii="Garamond" w:hAnsi="Garamond"/>
          <w:b/>
          <w:u w:val="single"/>
        </w:rPr>
      </w:pPr>
      <w:r w:rsidRPr="0050623E">
        <w:rPr>
          <w:rFonts w:ascii="Garamond" w:hAnsi="Garamond"/>
          <w:b/>
          <w:u w:val="single"/>
        </w:rPr>
        <w:t xml:space="preserve">Week </w:t>
      </w:r>
      <w:r w:rsidR="009E2ABA">
        <w:rPr>
          <w:rFonts w:ascii="Garamond" w:hAnsi="Garamond"/>
          <w:b/>
          <w:u w:val="single"/>
        </w:rPr>
        <w:t>8</w:t>
      </w:r>
    </w:p>
    <w:p w14:paraId="1408D8A6" w14:textId="77777777" w:rsidR="0050623E" w:rsidRDefault="0050623E" w:rsidP="0050623E">
      <w:pPr>
        <w:rPr>
          <w:rFonts w:ascii="Garamond" w:hAnsi="Garamond"/>
          <w:b/>
        </w:rPr>
      </w:pPr>
    </w:p>
    <w:p w14:paraId="326C1154" w14:textId="1E42C4E1" w:rsidR="0050623E" w:rsidRDefault="0050623E" w:rsidP="0050623E">
      <w:pPr>
        <w:rPr>
          <w:rFonts w:ascii="Garamond" w:hAnsi="Garamond"/>
          <w:b/>
        </w:rPr>
      </w:pPr>
      <w:r>
        <w:rPr>
          <w:rFonts w:ascii="Garamond" w:hAnsi="Garamond"/>
          <w:b/>
        </w:rPr>
        <w:t xml:space="preserve">Monday, </w:t>
      </w:r>
      <w:r w:rsidR="00372029">
        <w:rPr>
          <w:rFonts w:ascii="Garamond" w:hAnsi="Garamond"/>
          <w:b/>
        </w:rPr>
        <w:t>February 24, 2020</w:t>
      </w:r>
    </w:p>
    <w:p w14:paraId="6FFF6FA4" w14:textId="77777777" w:rsidR="00E83A4A" w:rsidRDefault="00E83A4A" w:rsidP="00E83A4A">
      <w:pPr>
        <w:rPr>
          <w:rFonts w:ascii="Garamond" w:hAnsi="Garamond"/>
          <w:b/>
        </w:rPr>
      </w:pPr>
      <w:r>
        <w:rPr>
          <w:rFonts w:ascii="Garamond" w:hAnsi="Garamond"/>
          <w:b/>
        </w:rPr>
        <w:t>Nuclear Coercion II</w:t>
      </w:r>
    </w:p>
    <w:p w14:paraId="356ACFDA" w14:textId="77777777" w:rsidR="00E83A4A" w:rsidRPr="008C68C1" w:rsidRDefault="00E83A4A" w:rsidP="00E83A4A">
      <w:pPr>
        <w:pStyle w:val="ListParagraph"/>
        <w:numPr>
          <w:ilvl w:val="0"/>
          <w:numId w:val="19"/>
        </w:numPr>
        <w:rPr>
          <w:rFonts w:ascii="Garamond" w:hAnsi="Garamond"/>
        </w:rPr>
      </w:pPr>
      <w:r w:rsidRPr="008C68C1">
        <w:rPr>
          <w:rFonts w:ascii="Garamond" w:hAnsi="Garamond"/>
        </w:rPr>
        <w:t>Schelling, Thomas C. </w:t>
      </w:r>
      <w:r w:rsidRPr="008C68C1">
        <w:rPr>
          <w:rFonts w:ascii="Garamond" w:hAnsi="Garamond"/>
          <w:i/>
          <w:iCs/>
        </w:rPr>
        <w:t>Arms and Influence: With a New Preface and Afterword</w:t>
      </w:r>
      <w:r w:rsidRPr="008C68C1">
        <w:rPr>
          <w:rFonts w:ascii="Garamond" w:hAnsi="Garamond"/>
        </w:rPr>
        <w:t>. Yale University Press, 2008. Chapter 3, “The Manipulation of Risk,” pages 92-125.</w:t>
      </w:r>
    </w:p>
    <w:p w14:paraId="391DE318" w14:textId="77777777" w:rsidR="00FF34E4" w:rsidRDefault="00FF34E4" w:rsidP="00FF34E4">
      <w:pPr>
        <w:rPr>
          <w:rFonts w:ascii="Garamond" w:hAnsi="Garamond"/>
          <w:b/>
          <w:i/>
        </w:rPr>
      </w:pPr>
    </w:p>
    <w:p w14:paraId="4564E596" w14:textId="52C1BAE6" w:rsidR="0050623E" w:rsidRDefault="0050623E" w:rsidP="0050623E">
      <w:pPr>
        <w:rPr>
          <w:rFonts w:ascii="Garamond" w:hAnsi="Garamond"/>
          <w:b/>
        </w:rPr>
      </w:pPr>
      <w:r>
        <w:rPr>
          <w:rFonts w:ascii="Garamond" w:hAnsi="Garamond"/>
          <w:b/>
        </w:rPr>
        <w:t xml:space="preserve">Wednesday, </w:t>
      </w:r>
      <w:r w:rsidR="00372029">
        <w:rPr>
          <w:rFonts w:ascii="Garamond" w:hAnsi="Garamond"/>
          <w:b/>
        </w:rPr>
        <w:t>February 26, 2020</w:t>
      </w:r>
    </w:p>
    <w:p w14:paraId="5DA60EFA" w14:textId="77777777" w:rsidR="00E83A4A" w:rsidRDefault="00E83A4A" w:rsidP="00E83A4A">
      <w:pPr>
        <w:rPr>
          <w:rFonts w:ascii="Garamond" w:hAnsi="Garamond"/>
          <w:b/>
          <w:i/>
        </w:rPr>
      </w:pPr>
      <w:r w:rsidRPr="00F27656">
        <w:rPr>
          <w:rFonts w:ascii="Garamond" w:hAnsi="Garamond"/>
          <w:b/>
          <w:i/>
        </w:rPr>
        <w:t>Deterrence and Extended Deterrence</w:t>
      </w:r>
    </w:p>
    <w:p w14:paraId="4699811C" w14:textId="77777777" w:rsidR="00E83A4A" w:rsidRPr="00C60310" w:rsidRDefault="00E83A4A" w:rsidP="00E83A4A">
      <w:pPr>
        <w:pStyle w:val="ListParagraph"/>
        <w:numPr>
          <w:ilvl w:val="0"/>
          <w:numId w:val="10"/>
        </w:numPr>
        <w:rPr>
          <w:rFonts w:ascii="Garamond" w:hAnsi="Garamond"/>
        </w:rPr>
      </w:pPr>
      <w:bookmarkStart w:id="0" w:name="OLE_LINK1"/>
      <w:bookmarkStart w:id="1" w:name="OLE_LINK2"/>
      <w:r w:rsidRPr="00C60310">
        <w:rPr>
          <w:rFonts w:ascii="Garamond" w:hAnsi="Garamond"/>
        </w:rPr>
        <w:t>Snyder, Glenn Herald. </w:t>
      </w:r>
      <w:r w:rsidRPr="00C60310">
        <w:rPr>
          <w:rFonts w:ascii="Garamond" w:hAnsi="Garamond"/>
          <w:i/>
          <w:iCs/>
        </w:rPr>
        <w:t>Deterrence and defense</w:t>
      </w:r>
      <w:r w:rsidRPr="00C60310">
        <w:rPr>
          <w:rFonts w:ascii="Garamond" w:hAnsi="Garamond"/>
        </w:rPr>
        <w:t xml:space="preserve">. Princeton University Press, 2015: Chapter 1, pages 1-40 (skim the math). </w:t>
      </w:r>
    </w:p>
    <w:bookmarkEnd w:id="0"/>
    <w:bookmarkEnd w:id="1"/>
    <w:p w14:paraId="09FAFC6C" w14:textId="77777777" w:rsidR="00E83A4A" w:rsidRDefault="00E83A4A" w:rsidP="00E83A4A">
      <w:pPr>
        <w:pStyle w:val="ListParagraph"/>
        <w:numPr>
          <w:ilvl w:val="0"/>
          <w:numId w:val="10"/>
        </w:numPr>
        <w:rPr>
          <w:rFonts w:ascii="Garamond" w:hAnsi="Garamond"/>
        </w:rPr>
      </w:pPr>
      <w:r w:rsidRPr="00415FEE">
        <w:rPr>
          <w:rFonts w:ascii="Garamond" w:hAnsi="Garamond"/>
        </w:rPr>
        <w:lastRenderedPageBreak/>
        <w:t>Narang, Vipin. "What does it take to deter? Regional power nuclear postures and international conflict." </w:t>
      </w:r>
      <w:r w:rsidRPr="00415FEE">
        <w:rPr>
          <w:rFonts w:ascii="Garamond" w:hAnsi="Garamond"/>
          <w:i/>
          <w:iCs/>
        </w:rPr>
        <w:t>Journal of Conflict Resolution</w:t>
      </w:r>
      <w:r w:rsidRPr="00415FEE">
        <w:rPr>
          <w:rFonts w:ascii="Garamond" w:hAnsi="Garamond"/>
          <w:i/>
        </w:rPr>
        <w:t> </w:t>
      </w:r>
      <w:r w:rsidRPr="00415FEE">
        <w:rPr>
          <w:rFonts w:ascii="Garamond" w:hAnsi="Garamond"/>
        </w:rPr>
        <w:t>57, no. 3 (2013): 478-508.</w:t>
      </w:r>
    </w:p>
    <w:p w14:paraId="7CB26843" w14:textId="77777777" w:rsidR="00E83A4A" w:rsidRPr="00CB56C9" w:rsidRDefault="00E83A4A" w:rsidP="00E83A4A">
      <w:pPr>
        <w:pStyle w:val="ListParagraph"/>
        <w:numPr>
          <w:ilvl w:val="0"/>
          <w:numId w:val="10"/>
        </w:numPr>
        <w:rPr>
          <w:rFonts w:ascii="Garamond" w:hAnsi="Garamond"/>
        </w:rPr>
      </w:pPr>
      <w:r w:rsidRPr="003B2765">
        <w:rPr>
          <w:rFonts w:ascii="Garamond" w:hAnsi="Garamond"/>
        </w:rPr>
        <w:t>Huth, Paul K. "Extended deterrence and the outbreak of war." </w:t>
      </w:r>
      <w:r w:rsidRPr="003B2765">
        <w:rPr>
          <w:rFonts w:ascii="Garamond" w:hAnsi="Garamond"/>
          <w:i/>
          <w:iCs/>
        </w:rPr>
        <w:t>American Political Science Review</w:t>
      </w:r>
      <w:r w:rsidRPr="003B2765">
        <w:rPr>
          <w:rFonts w:ascii="Garamond" w:hAnsi="Garamond"/>
        </w:rPr>
        <w:t> 82, no. 2 (1988): 423-443.</w:t>
      </w:r>
    </w:p>
    <w:p w14:paraId="6356D8E9" w14:textId="77777777" w:rsidR="00E83A4A" w:rsidRPr="00BA426D" w:rsidRDefault="00E83A4A" w:rsidP="00E83A4A">
      <w:pPr>
        <w:pStyle w:val="ListParagraph"/>
        <w:numPr>
          <w:ilvl w:val="0"/>
          <w:numId w:val="10"/>
        </w:numPr>
        <w:rPr>
          <w:rFonts w:ascii="Garamond" w:hAnsi="Garamond"/>
        </w:rPr>
      </w:pPr>
      <w:r w:rsidRPr="00BA426D">
        <w:rPr>
          <w:rFonts w:ascii="Garamond" w:hAnsi="Garamond"/>
        </w:rPr>
        <w:t>Rapp Hooper, Mira. "Uncharted Waters: Extended Deterrence and Maritime Disputes." </w:t>
      </w:r>
      <w:r w:rsidRPr="00BA426D">
        <w:rPr>
          <w:rFonts w:ascii="Garamond" w:hAnsi="Garamond"/>
          <w:i/>
          <w:iCs/>
        </w:rPr>
        <w:t>The Washington Quarterly</w:t>
      </w:r>
      <w:r w:rsidRPr="00BA426D">
        <w:rPr>
          <w:rFonts w:ascii="Garamond" w:hAnsi="Garamond"/>
        </w:rPr>
        <w:t> 38, no. 1 (2015): 127-146.</w:t>
      </w:r>
    </w:p>
    <w:p w14:paraId="01142936" w14:textId="77777777" w:rsidR="003B2765" w:rsidRPr="00415FEE" w:rsidRDefault="003B2765" w:rsidP="00415FEE">
      <w:pPr>
        <w:rPr>
          <w:rFonts w:ascii="Garamond" w:hAnsi="Garamond"/>
        </w:rPr>
      </w:pPr>
    </w:p>
    <w:p w14:paraId="676702C1" w14:textId="09F05AD3" w:rsidR="00AE6CC0" w:rsidRDefault="00AE6CC0" w:rsidP="00AE6CC0">
      <w:pPr>
        <w:rPr>
          <w:rFonts w:ascii="Garamond" w:hAnsi="Garamond"/>
          <w:b/>
        </w:rPr>
      </w:pPr>
      <w:r>
        <w:rPr>
          <w:rFonts w:ascii="Garamond" w:hAnsi="Garamond"/>
          <w:b/>
        </w:rPr>
        <w:t xml:space="preserve">Friday, </w:t>
      </w:r>
      <w:r w:rsidR="00372029">
        <w:rPr>
          <w:rFonts w:ascii="Garamond" w:hAnsi="Garamond"/>
          <w:b/>
        </w:rPr>
        <w:t>February 28, 2020</w:t>
      </w:r>
    </w:p>
    <w:p w14:paraId="7401BD59" w14:textId="77777777" w:rsidR="00742DF6" w:rsidRPr="000C6B7D" w:rsidRDefault="00742DF6" w:rsidP="00742DF6">
      <w:pPr>
        <w:rPr>
          <w:rFonts w:ascii="Garamond" w:hAnsi="Garamond"/>
          <w:b/>
        </w:rPr>
      </w:pPr>
      <w:r w:rsidRPr="00742DF6">
        <w:rPr>
          <w:rFonts w:ascii="Garamond" w:hAnsi="Garamond"/>
          <w:b/>
        </w:rPr>
        <w:t>PBS “The Bomb” Part II</w:t>
      </w:r>
    </w:p>
    <w:p w14:paraId="64D900D4" w14:textId="5C661E33" w:rsidR="00742DF6" w:rsidRPr="00742DF6" w:rsidRDefault="00742DF6" w:rsidP="00742DF6">
      <w:pPr>
        <w:pStyle w:val="ListParagraph"/>
        <w:numPr>
          <w:ilvl w:val="0"/>
          <w:numId w:val="49"/>
        </w:numPr>
        <w:rPr>
          <w:rFonts w:ascii="Garamond" w:hAnsi="Garamond"/>
          <w:bCs/>
        </w:rPr>
      </w:pPr>
      <w:r w:rsidRPr="00742DF6">
        <w:rPr>
          <w:rFonts w:ascii="Garamond" w:hAnsi="Garamond"/>
          <w:bCs/>
        </w:rPr>
        <w:t>No reading assignment</w:t>
      </w:r>
    </w:p>
    <w:p w14:paraId="4730061C" w14:textId="77777777" w:rsidR="0050623E" w:rsidRPr="00E86B26" w:rsidRDefault="0050623E" w:rsidP="00E86B26">
      <w:pPr>
        <w:rPr>
          <w:rFonts w:ascii="Garamond" w:hAnsi="Garamond"/>
          <w:b/>
          <w:i/>
        </w:rPr>
      </w:pPr>
    </w:p>
    <w:p w14:paraId="582F9B0D" w14:textId="17D8FB6D" w:rsidR="001F6EF7" w:rsidRDefault="001F6EF7" w:rsidP="001F6EF7">
      <w:pPr>
        <w:rPr>
          <w:rFonts w:ascii="Garamond" w:hAnsi="Garamond"/>
          <w:b/>
          <w:u w:val="single"/>
        </w:rPr>
      </w:pPr>
      <w:r w:rsidRPr="00DF1938">
        <w:rPr>
          <w:rFonts w:ascii="Garamond" w:hAnsi="Garamond"/>
          <w:b/>
          <w:u w:val="single"/>
        </w:rPr>
        <w:t>Week</w:t>
      </w:r>
      <w:r w:rsidR="009E2ABA">
        <w:rPr>
          <w:rFonts w:ascii="Garamond" w:hAnsi="Garamond"/>
          <w:b/>
          <w:u w:val="single"/>
        </w:rPr>
        <w:t xml:space="preserve"> 9</w:t>
      </w:r>
    </w:p>
    <w:p w14:paraId="352DF00A" w14:textId="77777777" w:rsidR="00DF1938" w:rsidRPr="00DF1938" w:rsidRDefault="00DF1938" w:rsidP="001F6EF7">
      <w:pPr>
        <w:rPr>
          <w:rFonts w:ascii="Garamond" w:hAnsi="Garamond"/>
          <w:b/>
          <w:u w:val="single"/>
        </w:rPr>
      </w:pPr>
    </w:p>
    <w:p w14:paraId="355C18B7" w14:textId="6B6F7D4F" w:rsidR="001F6EF7" w:rsidRDefault="001F6EF7" w:rsidP="001F6EF7">
      <w:pPr>
        <w:rPr>
          <w:rFonts w:ascii="Garamond" w:hAnsi="Garamond"/>
          <w:b/>
        </w:rPr>
      </w:pPr>
      <w:r>
        <w:rPr>
          <w:rFonts w:ascii="Garamond" w:hAnsi="Garamond"/>
          <w:b/>
        </w:rPr>
        <w:t xml:space="preserve">Monday, </w:t>
      </w:r>
      <w:r w:rsidR="00372029">
        <w:rPr>
          <w:rFonts w:ascii="Garamond" w:hAnsi="Garamond"/>
          <w:b/>
        </w:rPr>
        <w:t>March 2, 2020</w:t>
      </w:r>
    </w:p>
    <w:p w14:paraId="6E795505" w14:textId="77777777" w:rsidR="00E83A4A" w:rsidRDefault="00E83A4A" w:rsidP="00E83A4A">
      <w:pPr>
        <w:rPr>
          <w:rFonts w:ascii="Garamond" w:hAnsi="Garamond"/>
          <w:b/>
          <w:i/>
        </w:rPr>
      </w:pPr>
      <w:r>
        <w:rPr>
          <w:rFonts w:ascii="Garamond" w:hAnsi="Garamond"/>
          <w:b/>
          <w:i/>
        </w:rPr>
        <w:t>Nuclear Use</w:t>
      </w:r>
    </w:p>
    <w:p w14:paraId="3FBFA225" w14:textId="77777777" w:rsidR="00E83A4A" w:rsidRDefault="00E83A4A" w:rsidP="00E83A4A">
      <w:pPr>
        <w:pStyle w:val="ListParagraph"/>
        <w:numPr>
          <w:ilvl w:val="0"/>
          <w:numId w:val="26"/>
        </w:numPr>
        <w:rPr>
          <w:rFonts w:ascii="Garamond" w:hAnsi="Garamond"/>
        </w:rPr>
      </w:pPr>
      <w:r w:rsidRPr="00F453D0">
        <w:rPr>
          <w:rFonts w:ascii="Garamond" w:hAnsi="Garamond"/>
        </w:rPr>
        <w:t>Wilson, Ward. "The winning weapon? Rethinking nuclear weapons in light of Hiroshima." </w:t>
      </w:r>
      <w:r w:rsidRPr="00F453D0">
        <w:rPr>
          <w:rFonts w:ascii="Garamond" w:hAnsi="Garamond"/>
          <w:i/>
          <w:iCs/>
        </w:rPr>
        <w:t>International Security</w:t>
      </w:r>
      <w:r w:rsidRPr="00F453D0">
        <w:rPr>
          <w:rFonts w:ascii="Garamond" w:hAnsi="Garamond"/>
          <w:i/>
        </w:rPr>
        <w:t> </w:t>
      </w:r>
      <w:r w:rsidRPr="00F453D0">
        <w:rPr>
          <w:rFonts w:ascii="Garamond" w:hAnsi="Garamond"/>
        </w:rPr>
        <w:t>31, no. 4 (2007): 162-179.</w:t>
      </w:r>
    </w:p>
    <w:p w14:paraId="35BC2CB3" w14:textId="77777777" w:rsidR="00E83A4A" w:rsidRDefault="00E83A4A" w:rsidP="00E83A4A">
      <w:pPr>
        <w:pStyle w:val="ListParagraph"/>
        <w:numPr>
          <w:ilvl w:val="0"/>
          <w:numId w:val="26"/>
        </w:numPr>
        <w:rPr>
          <w:rFonts w:ascii="Garamond" w:hAnsi="Garamond"/>
        </w:rPr>
      </w:pPr>
      <w:r w:rsidRPr="00AC3012">
        <w:rPr>
          <w:rFonts w:ascii="Garamond" w:hAnsi="Garamond"/>
        </w:rPr>
        <w:t>Kehler, C. Robert. "Nuclear Weapons &amp; Nuclear Use." </w:t>
      </w:r>
      <w:r w:rsidRPr="00AC3012">
        <w:rPr>
          <w:rFonts w:ascii="Garamond" w:hAnsi="Garamond"/>
          <w:i/>
          <w:iCs/>
        </w:rPr>
        <w:t>Daedalus</w:t>
      </w:r>
      <w:r w:rsidRPr="00AC3012">
        <w:rPr>
          <w:rFonts w:ascii="Garamond" w:hAnsi="Garamond"/>
        </w:rPr>
        <w:t> 145, no. 4 (2016): 50-61.</w:t>
      </w:r>
    </w:p>
    <w:p w14:paraId="0F0B9EE7" w14:textId="77777777" w:rsidR="00E83A4A" w:rsidRPr="00AC3012" w:rsidRDefault="00E83A4A" w:rsidP="00E83A4A">
      <w:pPr>
        <w:pStyle w:val="ListParagraph"/>
        <w:numPr>
          <w:ilvl w:val="0"/>
          <w:numId w:val="26"/>
        </w:numPr>
        <w:rPr>
          <w:rFonts w:ascii="Garamond" w:hAnsi="Garamond"/>
        </w:rPr>
      </w:pPr>
      <w:r>
        <w:rPr>
          <w:rFonts w:ascii="Garamond" w:hAnsi="Garamond"/>
        </w:rPr>
        <w:t xml:space="preserve">Hersman, Rebecca. “When Should the President Use Nuclear Weapons?” </w:t>
      </w:r>
      <w:r>
        <w:rPr>
          <w:rFonts w:ascii="Garamond" w:hAnsi="Garamond"/>
          <w:i/>
        </w:rPr>
        <w:t>War on the Rocks</w:t>
      </w:r>
      <w:r>
        <w:rPr>
          <w:rFonts w:ascii="Garamond" w:hAnsi="Garamond"/>
        </w:rPr>
        <w:t xml:space="preserve">, August 14, 2017, </w:t>
      </w:r>
      <w:hyperlink r:id="rId20" w:history="1">
        <w:r w:rsidRPr="00016AA0">
          <w:rPr>
            <w:rStyle w:val="Hyperlink"/>
            <w:rFonts w:ascii="Garamond" w:hAnsi="Garamond"/>
          </w:rPr>
          <w:t>https://warontherocks.com/2017/08/when-should-the-president-use-nuclear-weapons/</w:t>
        </w:r>
      </w:hyperlink>
      <w:r>
        <w:rPr>
          <w:rFonts w:ascii="Garamond" w:hAnsi="Garamond"/>
        </w:rPr>
        <w:t xml:space="preserve"> </w:t>
      </w:r>
    </w:p>
    <w:p w14:paraId="6C33D299" w14:textId="39454B86" w:rsidR="00533261" w:rsidRPr="00E83A4A" w:rsidRDefault="00E83A4A" w:rsidP="00E83A4A">
      <w:pPr>
        <w:pStyle w:val="ListParagraph"/>
        <w:numPr>
          <w:ilvl w:val="0"/>
          <w:numId w:val="26"/>
        </w:numPr>
        <w:rPr>
          <w:rFonts w:ascii="Garamond" w:hAnsi="Garamond"/>
        </w:rPr>
      </w:pPr>
      <w:r w:rsidRPr="00F453D0">
        <w:rPr>
          <w:rFonts w:ascii="Garamond" w:hAnsi="Garamond"/>
        </w:rPr>
        <w:t>Play around with this</w:t>
      </w:r>
      <w:r>
        <w:rPr>
          <w:rFonts w:ascii="Garamond" w:hAnsi="Garamond"/>
        </w:rPr>
        <w:t xml:space="preserve"> and come to class prepared to discuss your findings and observations</w:t>
      </w:r>
      <w:r w:rsidRPr="00F453D0">
        <w:rPr>
          <w:rFonts w:ascii="Garamond" w:hAnsi="Garamond"/>
        </w:rPr>
        <w:t xml:space="preserve">: </w:t>
      </w:r>
      <w:hyperlink r:id="rId21" w:history="1">
        <w:r w:rsidRPr="00F453D0">
          <w:rPr>
            <w:rStyle w:val="Hyperlink"/>
            <w:rFonts w:ascii="Garamond" w:hAnsi="Garamond"/>
          </w:rPr>
          <w:t>https://nuclearsecrecy.com/nukemap/</w:t>
        </w:r>
      </w:hyperlink>
      <w:r w:rsidRPr="00F453D0">
        <w:rPr>
          <w:rFonts w:ascii="Garamond" w:hAnsi="Garamond"/>
        </w:rPr>
        <w:t xml:space="preserve"> </w:t>
      </w:r>
    </w:p>
    <w:p w14:paraId="509E0090" w14:textId="77777777" w:rsidR="00415FEE" w:rsidRDefault="00415FEE" w:rsidP="001F6EF7">
      <w:pPr>
        <w:rPr>
          <w:rFonts w:ascii="Garamond" w:hAnsi="Garamond"/>
          <w:b/>
        </w:rPr>
      </w:pPr>
    </w:p>
    <w:p w14:paraId="5AAC3537" w14:textId="64CF30FF" w:rsidR="001F6EF7" w:rsidRDefault="001F6EF7" w:rsidP="001F6EF7">
      <w:pPr>
        <w:rPr>
          <w:rFonts w:ascii="Garamond" w:hAnsi="Garamond"/>
          <w:b/>
        </w:rPr>
      </w:pPr>
      <w:r>
        <w:rPr>
          <w:rFonts w:ascii="Garamond" w:hAnsi="Garamond"/>
          <w:b/>
        </w:rPr>
        <w:t xml:space="preserve">Wednesday, </w:t>
      </w:r>
      <w:r w:rsidR="006C5C54">
        <w:rPr>
          <w:rFonts w:ascii="Garamond" w:hAnsi="Garamond"/>
          <w:b/>
        </w:rPr>
        <w:t xml:space="preserve">March </w:t>
      </w:r>
      <w:r w:rsidR="00372029">
        <w:rPr>
          <w:rFonts w:ascii="Garamond" w:hAnsi="Garamond"/>
          <w:b/>
        </w:rPr>
        <w:t>4, 2020</w:t>
      </w:r>
    </w:p>
    <w:p w14:paraId="2D385D3B" w14:textId="77777777" w:rsidR="00E83A4A" w:rsidRPr="00B045A4" w:rsidRDefault="00E83A4A" w:rsidP="00E83A4A">
      <w:pPr>
        <w:rPr>
          <w:rFonts w:ascii="Garamond" w:hAnsi="Garamond"/>
          <w:b/>
          <w:i/>
        </w:rPr>
      </w:pPr>
      <w:r>
        <w:rPr>
          <w:rFonts w:ascii="Garamond" w:hAnsi="Garamond"/>
          <w:b/>
          <w:i/>
        </w:rPr>
        <w:t>Nuclear Non-Use</w:t>
      </w:r>
    </w:p>
    <w:p w14:paraId="665D5A47" w14:textId="77777777" w:rsidR="00E83A4A" w:rsidRPr="00D86837" w:rsidRDefault="00E83A4A" w:rsidP="00E83A4A">
      <w:pPr>
        <w:pStyle w:val="ListParagraph"/>
        <w:numPr>
          <w:ilvl w:val="0"/>
          <w:numId w:val="15"/>
        </w:numPr>
        <w:rPr>
          <w:rFonts w:ascii="Garamond" w:hAnsi="Garamond"/>
        </w:rPr>
      </w:pPr>
      <w:r w:rsidRPr="00D86837">
        <w:rPr>
          <w:rFonts w:ascii="Garamond" w:hAnsi="Garamond"/>
        </w:rPr>
        <w:t>Tannenwald, Nina. "The nuclear taboo: The United States and the normative basis of nuclear non-use." </w:t>
      </w:r>
      <w:r w:rsidRPr="004D7522">
        <w:rPr>
          <w:rFonts w:ascii="Garamond" w:hAnsi="Garamond"/>
          <w:i/>
          <w:iCs/>
        </w:rPr>
        <w:t>International organization</w:t>
      </w:r>
      <w:r w:rsidRPr="004D7522">
        <w:rPr>
          <w:rFonts w:ascii="Garamond" w:hAnsi="Garamond"/>
          <w:i/>
        </w:rPr>
        <w:t> </w:t>
      </w:r>
      <w:r w:rsidRPr="00D86837">
        <w:rPr>
          <w:rFonts w:ascii="Garamond" w:hAnsi="Garamond"/>
        </w:rPr>
        <w:t>53, no. 3 (1999): 433-468.</w:t>
      </w:r>
    </w:p>
    <w:p w14:paraId="265D3853" w14:textId="77777777" w:rsidR="00E83A4A" w:rsidRDefault="00E83A4A" w:rsidP="00E83A4A">
      <w:pPr>
        <w:pStyle w:val="ListParagraph"/>
        <w:numPr>
          <w:ilvl w:val="0"/>
          <w:numId w:val="15"/>
        </w:numPr>
        <w:rPr>
          <w:rFonts w:ascii="Garamond" w:hAnsi="Garamond"/>
        </w:rPr>
      </w:pPr>
      <w:r w:rsidRPr="00D86837">
        <w:rPr>
          <w:rFonts w:ascii="Garamond" w:hAnsi="Garamond"/>
        </w:rPr>
        <w:t>Press, Daryl G., Scott D. Sagan, and Benjamin A. Valentino. "Atomic aversion: Experimental evidence on taboos, traditions, and the non-use of nuclear weapons." </w:t>
      </w:r>
      <w:r w:rsidRPr="004D7522">
        <w:rPr>
          <w:rFonts w:ascii="Garamond" w:hAnsi="Garamond"/>
          <w:i/>
          <w:iCs/>
        </w:rPr>
        <w:t>American Political Science Review</w:t>
      </w:r>
      <w:r w:rsidRPr="004D7522">
        <w:rPr>
          <w:rFonts w:ascii="Garamond" w:hAnsi="Garamond"/>
          <w:i/>
        </w:rPr>
        <w:t> </w:t>
      </w:r>
      <w:r w:rsidRPr="00D86837">
        <w:rPr>
          <w:rFonts w:ascii="Garamond" w:hAnsi="Garamond"/>
        </w:rPr>
        <w:t>107, no. 1 (2013): 188-206.</w:t>
      </w:r>
    </w:p>
    <w:p w14:paraId="4D35BCCB" w14:textId="77777777" w:rsidR="00E83A4A" w:rsidRDefault="00E83A4A" w:rsidP="00E83A4A">
      <w:pPr>
        <w:pStyle w:val="ListParagraph"/>
        <w:numPr>
          <w:ilvl w:val="0"/>
          <w:numId w:val="15"/>
        </w:numPr>
        <w:rPr>
          <w:rFonts w:ascii="Garamond" w:hAnsi="Garamond"/>
        </w:rPr>
      </w:pPr>
      <w:r w:rsidRPr="00415FEE">
        <w:rPr>
          <w:rFonts w:ascii="Garamond" w:hAnsi="Garamond"/>
        </w:rPr>
        <w:t>Sagan, Scott D. "Realist perspectives on ethical norms and weapons of mass destruction," in Hashmi, Sohail H., and Steven P. Lee, eds. </w:t>
      </w:r>
      <w:r w:rsidRPr="00415FEE">
        <w:rPr>
          <w:rFonts w:ascii="Garamond" w:hAnsi="Garamond"/>
          <w:i/>
          <w:iCs/>
        </w:rPr>
        <w:t>Ethics and Weapons of Mass Destruction: Religious and Secular Perspectives</w:t>
      </w:r>
      <w:r w:rsidRPr="00415FEE">
        <w:rPr>
          <w:rFonts w:ascii="Garamond" w:hAnsi="Garamond"/>
        </w:rPr>
        <w:t>. Cambridge University Press, 2004: 73-95.</w:t>
      </w:r>
    </w:p>
    <w:p w14:paraId="6BBC954F" w14:textId="732E202B" w:rsidR="00E83A4A" w:rsidRPr="00E83A4A" w:rsidRDefault="00C01E99" w:rsidP="00E83A4A">
      <w:pPr>
        <w:pStyle w:val="ListParagraph"/>
        <w:numPr>
          <w:ilvl w:val="0"/>
          <w:numId w:val="15"/>
        </w:numPr>
        <w:rPr>
          <w:rStyle w:val="Hyperlink"/>
          <w:rFonts w:ascii="Garamond" w:hAnsi="Garamond"/>
          <w:color w:val="auto"/>
          <w:u w:val="none"/>
        </w:rPr>
      </w:pPr>
      <w:hyperlink r:id="rId22" w:history="1">
        <w:r w:rsidR="00E83A4A" w:rsidRPr="00D82226">
          <w:rPr>
            <w:rStyle w:val="Hyperlink"/>
            <w:rFonts w:ascii="Garamond" w:hAnsi="Garamond"/>
          </w:rPr>
          <w:t>http://www.pewresearch.org/fact-tank/2015/08/04/70-years-after-hiroshima-opinions-have-shifted-on-use-of-atomic-bomb/</w:t>
        </w:r>
      </w:hyperlink>
    </w:p>
    <w:p w14:paraId="31EFC7D4" w14:textId="77777777" w:rsidR="00BA426D" w:rsidRDefault="00BA426D">
      <w:pPr>
        <w:rPr>
          <w:rFonts w:ascii="Garamond" w:hAnsi="Garamond"/>
          <w:b/>
          <w:i/>
        </w:rPr>
      </w:pPr>
    </w:p>
    <w:p w14:paraId="22367581" w14:textId="25E9F81C" w:rsidR="001F6EF7" w:rsidRDefault="001F6EF7" w:rsidP="001F6EF7">
      <w:pPr>
        <w:rPr>
          <w:rFonts w:ascii="Garamond" w:hAnsi="Garamond"/>
          <w:b/>
        </w:rPr>
      </w:pPr>
      <w:r>
        <w:rPr>
          <w:rFonts w:ascii="Garamond" w:hAnsi="Garamond"/>
          <w:b/>
        </w:rPr>
        <w:t xml:space="preserve">Friday, </w:t>
      </w:r>
      <w:r w:rsidR="006C5C54">
        <w:rPr>
          <w:rFonts w:ascii="Garamond" w:hAnsi="Garamond"/>
          <w:b/>
        </w:rPr>
        <w:t xml:space="preserve">March </w:t>
      </w:r>
      <w:r w:rsidR="00372029">
        <w:rPr>
          <w:rFonts w:ascii="Garamond" w:hAnsi="Garamond"/>
          <w:b/>
        </w:rPr>
        <w:t>6, 2020</w:t>
      </w:r>
    </w:p>
    <w:p w14:paraId="3AB55334" w14:textId="77777777" w:rsidR="00E83A4A" w:rsidRDefault="00E83A4A" w:rsidP="00E83A4A">
      <w:pPr>
        <w:rPr>
          <w:rFonts w:ascii="Garamond" w:hAnsi="Garamond"/>
          <w:b/>
          <w:i/>
        </w:rPr>
      </w:pPr>
      <w:r w:rsidRPr="001F6EF7">
        <w:rPr>
          <w:rFonts w:ascii="Garamond" w:hAnsi="Garamond"/>
          <w:b/>
          <w:i/>
        </w:rPr>
        <w:t>Coercion and Compellence</w:t>
      </w:r>
    </w:p>
    <w:p w14:paraId="5945BC85" w14:textId="77777777" w:rsidR="00E83A4A" w:rsidRPr="00E3504D" w:rsidRDefault="00E83A4A" w:rsidP="00E83A4A">
      <w:pPr>
        <w:pStyle w:val="ListParagraph"/>
        <w:numPr>
          <w:ilvl w:val="0"/>
          <w:numId w:val="20"/>
        </w:numPr>
        <w:rPr>
          <w:rFonts w:ascii="Garamond" w:hAnsi="Garamond"/>
        </w:rPr>
      </w:pPr>
      <w:r>
        <w:rPr>
          <w:rFonts w:ascii="Garamond" w:hAnsi="Garamond"/>
        </w:rPr>
        <w:t xml:space="preserve">Betts, Richard K. </w:t>
      </w:r>
      <w:r w:rsidRPr="00E3504D">
        <w:rPr>
          <w:rFonts w:ascii="Garamond" w:hAnsi="Garamond"/>
          <w:i/>
        </w:rPr>
        <w:t xml:space="preserve">Nuclear Blackmail and Nuclear </w:t>
      </w:r>
      <w:r>
        <w:rPr>
          <w:rFonts w:ascii="Garamond" w:hAnsi="Garamond"/>
          <w:i/>
        </w:rPr>
        <w:t>Balance</w:t>
      </w:r>
      <w:r>
        <w:rPr>
          <w:rFonts w:ascii="Garamond" w:hAnsi="Garamond"/>
        </w:rPr>
        <w:t>.</w:t>
      </w:r>
      <w:r w:rsidRPr="00E3504D">
        <w:rPr>
          <w:rFonts w:ascii="Garamond" w:hAnsi="Garamond"/>
        </w:rPr>
        <w:t> </w:t>
      </w:r>
      <w:r w:rsidRPr="00E3504D">
        <w:rPr>
          <w:rFonts w:ascii="Garamond" w:hAnsi="Garamond"/>
          <w:iCs/>
        </w:rPr>
        <w:t>Washington: Brookings</w:t>
      </w:r>
      <w:r w:rsidRPr="00E3504D">
        <w:rPr>
          <w:rFonts w:ascii="Garamond" w:hAnsi="Garamond"/>
        </w:rPr>
        <w:t> (19</w:t>
      </w:r>
      <w:r>
        <w:rPr>
          <w:rFonts w:ascii="Garamond" w:hAnsi="Garamond"/>
        </w:rPr>
        <w:t xml:space="preserve">87): </w:t>
      </w:r>
      <w:r w:rsidRPr="008C68C1">
        <w:rPr>
          <w:rFonts w:ascii="Garamond" w:hAnsi="Garamond"/>
        </w:rPr>
        <w:t>pages 1-2</w:t>
      </w:r>
      <w:r>
        <w:rPr>
          <w:rFonts w:ascii="Garamond" w:hAnsi="Garamond"/>
        </w:rPr>
        <w:t>1</w:t>
      </w:r>
      <w:r w:rsidRPr="00F27656">
        <w:rPr>
          <w:rFonts w:ascii="Garamond" w:hAnsi="Garamond"/>
        </w:rPr>
        <w:t>, 23-31, 62-66, 79-81,</w:t>
      </w:r>
      <w:r>
        <w:rPr>
          <w:rFonts w:ascii="Garamond" w:hAnsi="Garamond"/>
        </w:rPr>
        <w:t xml:space="preserve"> 109-123</w:t>
      </w:r>
    </w:p>
    <w:p w14:paraId="635E10DB" w14:textId="77777777" w:rsidR="00E83A4A" w:rsidRPr="00E3504D" w:rsidRDefault="00E83A4A" w:rsidP="00E83A4A">
      <w:pPr>
        <w:pStyle w:val="ListParagraph"/>
        <w:numPr>
          <w:ilvl w:val="0"/>
          <w:numId w:val="20"/>
        </w:numPr>
        <w:rPr>
          <w:rFonts w:ascii="Garamond" w:hAnsi="Garamond"/>
        </w:rPr>
      </w:pPr>
      <w:r w:rsidRPr="00E3504D">
        <w:rPr>
          <w:rFonts w:ascii="Garamond" w:hAnsi="Garamond"/>
        </w:rPr>
        <w:t>Kroenig, Matthew. "Nuclear superiority and the balance of resolve: Explaining nuclear crisis outcomes." </w:t>
      </w:r>
      <w:r w:rsidRPr="00E3504D">
        <w:rPr>
          <w:rFonts w:ascii="Garamond" w:hAnsi="Garamond"/>
          <w:i/>
          <w:iCs/>
        </w:rPr>
        <w:t>International Organization</w:t>
      </w:r>
      <w:r w:rsidRPr="00E3504D">
        <w:rPr>
          <w:rFonts w:ascii="Garamond" w:hAnsi="Garamond"/>
          <w:i/>
        </w:rPr>
        <w:t> </w:t>
      </w:r>
      <w:r w:rsidRPr="00E3504D">
        <w:rPr>
          <w:rFonts w:ascii="Garamond" w:hAnsi="Garamond"/>
        </w:rPr>
        <w:t>67, no. 1 (2013): 141-171.</w:t>
      </w:r>
    </w:p>
    <w:p w14:paraId="2AB999E5" w14:textId="77777777" w:rsidR="00E83A4A" w:rsidRPr="00415FEE" w:rsidRDefault="00E83A4A" w:rsidP="00E83A4A">
      <w:pPr>
        <w:pStyle w:val="ListParagraph"/>
        <w:numPr>
          <w:ilvl w:val="0"/>
          <w:numId w:val="20"/>
        </w:numPr>
        <w:rPr>
          <w:rFonts w:ascii="Garamond" w:hAnsi="Garamond"/>
        </w:rPr>
      </w:pPr>
      <w:r w:rsidRPr="00E3504D">
        <w:rPr>
          <w:rFonts w:ascii="Garamond" w:hAnsi="Garamond"/>
        </w:rPr>
        <w:t>Sechser, Todd S., and Matthew Fuhrmann. "Crisis bargaining and nuclear blackmail." </w:t>
      </w:r>
      <w:r w:rsidRPr="00E3504D">
        <w:rPr>
          <w:rFonts w:ascii="Garamond" w:hAnsi="Garamond"/>
          <w:i/>
          <w:iCs/>
        </w:rPr>
        <w:t>International Organization</w:t>
      </w:r>
      <w:r w:rsidRPr="00E3504D">
        <w:rPr>
          <w:rFonts w:ascii="Garamond" w:hAnsi="Garamond"/>
          <w:i/>
        </w:rPr>
        <w:t> </w:t>
      </w:r>
      <w:r w:rsidRPr="00E3504D">
        <w:rPr>
          <w:rFonts w:ascii="Garamond" w:hAnsi="Garamond"/>
        </w:rPr>
        <w:t>67, no. 1 (2013): 173-195.</w:t>
      </w:r>
    </w:p>
    <w:p w14:paraId="1148AE54" w14:textId="77777777" w:rsidR="00533261" w:rsidRDefault="00533261" w:rsidP="001F6EF7">
      <w:pPr>
        <w:rPr>
          <w:rFonts w:ascii="Garamond" w:hAnsi="Garamond"/>
          <w:b/>
          <w:u w:val="single"/>
        </w:rPr>
      </w:pPr>
    </w:p>
    <w:p w14:paraId="2E0B9622" w14:textId="7FFA423C" w:rsidR="001F6EF7" w:rsidRDefault="001F6EF7" w:rsidP="001F6EF7">
      <w:pPr>
        <w:rPr>
          <w:rFonts w:ascii="Garamond" w:hAnsi="Garamond"/>
          <w:b/>
          <w:u w:val="single"/>
        </w:rPr>
      </w:pPr>
      <w:r w:rsidRPr="00DF1938">
        <w:rPr>
          <w:rFonts w:ascii="Garamond" w:hAnsi="Garamond"/>
          <w:b/>
          <w:u w:val="single"/>
        </w:rPr>
        <w:lastRenderedPageBreak/>
        <w:t>Week 1</w:t>
      </w:r>
      <w:r w:rsidR="009E2ABA">
        <w:rPr>
          <w:rFonts w:ascii="Garamond" w:hAnsi="Garamond"/>
          <w:b/>
          <w:u w:val="single"/>
        </w:rPr>
        <w:t>0</w:t>
      </w:r>
    </w:p>
    <w:p w14:paraId="3E5E911D" w14:textId="77777777" w:rsidR="00DF1938" w:rsidRPr="00DF1938" w:rsidRDefault="00DF1938" w:rsidP="001F6EF7">
      <w:pPr>
        <w:rPr>
          <w:rFonts w:ascii="Garamond" w:hAnsi="Garamond"/>
          <w:b/>
          <w:u w:val="single"/>
        </w:rPr>
      </w:pPr>
    </w:p>
    <w:p w14:paraId="0D8B6002" w14:textId="6EE78AE8" w:rsidR="001F6EF7" w:rsidRDefault="001F6EF7" w:rsidP="001F6EF7">
      <w:pPr>
        <w:rPr>
          <w:rFonts w:ascii="Garamond" w:hAnsi="Garamond"/>
          <w:b/>
        </w:rPr>
      </w:pPr>
      <w:r>
        <w:rPr>
          <w:rFonts w:ascii="Garamond" w:hAnsi="Garamond"/>
          <w:b/>
        </w:rPr>
        <w:t xml:space="preserve">Monday, </w:t>
      </w:r>
      <w:r w:rsidR="006C5C54">
        <w:rPr>
          <w:rFonts w:ascii="Garamond" w:hAnsi="Garamond"/>
          <w:b/>
        </w:rPr>
        <w:t xml:space="preserve">March </w:t>
      </w:r>
      <w:r w:rsidR="00372029">
        <w:rPr>
          <w:rFonts w:ascii="Garamond" w:hAnsi="Garamond"/>
          <w:b/>
        </w:rPr>
        <w:t>9, 2020</w:t>
      </w:r>
    </w:p>
    <w:p w14:paraId="0DD46E12" w14:textId="77777777" w:rsidR="00533261" w:rsidRDefault="00533261" w:rsidP="00533261">
      <w:pPr>
        <w:rPr>
          <w:rFonts w:ascii="Garamond" w:hAnsi="Garamond"/>
          <w:b/>
          <w:i/>
        </w:rPr>
      </w:pPr>
      <w:r>
        <w:rPr>
          <w:rFonts w:ascii="Garamond" w:hAnsi="Garamond"/>
          <w:b/>
          <w:i/>
        </w:rPr>
        <w:t>Nuclear Weapons and Conventional Conflict</w:t>
      </w:r>
    </w:p>
    <w:p w14:paraId="298F726C" w14:textId="77777777" w:rsidR="00533261" w:rsidRPr="00237DB3" w:rsidRDefault="00533261" w:rsidP="00533261">
      <w:pPr>
        <w:pStyle w:val="ListParagraph"/>
        <w:numPr>
          <w:ilvl w:val="0"/>
          <w:numId w:val="21"/>
        </w:numPr>
        <w:rPr>
          <w:rFonts w:ascii="Garamond" w:hAnsi="Garamond"/>
        </w:rPr>
      </w:pPr>
      <w:r w:rsidRPr="00237DB3">
        <w:rPr>
          <w:rFonts w:ascii="Garamond" w:hAnsi="Garamond"/>
        </w:rPr>
        <w:t>Mueller, John. "The essential irrelevance of nuclear weapons: Stability in the postwar world." </w:t>
      </w:r>
      <w:r w:rsidRPr="00237DB3">
        <w:rPr>
          <w:rFonts w:ascii="Garamond" w:hAnsi="Garamond"/>
          <w:i/>
          <w:iCs/>
        </w:rPr>
        <w:t>International Security</w:t>
      </w:r>
      <w:r w:rsidRPr="00237DB3">
        <w:rPr>
          <w:rFonts w:ascii="Garamond" w:hAnsi="Garamond"/>
          <w:i/>
        </w:rPr>
        <w:t> </w:t>
      </w:r>
      <w:r w:rsidRPr="00237DB3">
        <w:rPr>
          <w:rFonts w:ascii="Garamond" w:hAnsi="Garamond"/>
        </w:rPr>
        <w:t>13, no. 2 (1988): 55-79.</w:t>
      </w:r>
    </w:p>
    <w:p w14:paraId="7F255074" w14:textId="77777777" w:rsidR="00533261" w:rsidRPr="00237DB3" w:rsidRDefault="00533261" w:rsidP="00533261">
      <w:pPr>
        <w:pStyle w:val="ListParagraph"/>
        <w:numPr>
          <w:ilvl w:val="0"/>
          <w:numId w:val="21"/>
        </w:numPr>
        <w:rPr>
          <w:rFonts w:ascii="Garamond" w:hAnsi="Garamond"/>
        </w:rPr>
      </w:pPr>
      <w:r w:rsidRPr="00237DB3">
        <w:rPr>
          <w:rFonts w:ascii="Garamond" w:hAnsi="Garamond"/>
        </w:rPr>
        <w:t>Foot, Rosemary J. "Nuclear coercion and the ending of the Korean conflict." </w:t>
      </w:r>
      <w:r w:rsidRPr="00237DB3">
        <w:rPr>
          <w:rFonts w:ascii="Garamond" w:hAnsi="Garamond"/>
          <w:i/>
          <w:iCs/>
        </w:rPr>
        <w:t>International Security</w:t>
      </w:r>
      <w:r w:rsidRPr="00237DB3">
        <w:rPr>
          <w:rFonts w:ascii="Garamond" w:hAnsi="Garamond"/>
        </w:rPr>
        <w:t> 13, no. 3 (1988): 92-112.</w:t>
      </w:r>
    </w:p>
    <w:p w14:paraId="558C6D52" w14:textId="77777777" w:rsidR="00533261" w:rsidRPr="00237DB3" w:rsidRDefault="00533261" w:rsidP="00533261">
      <w:pPr>
        <w:pStyle w:val="ListParagraph"/>
        <w:numPr>
          <w:ilvl w:val="0"/>
          <w:numId w:val="21"/>
        </w:numPr>
        <w:rPr>
          <w:rFonts w:ascii="Garamond" w:hAnsi="Garamond"/>
        </w:rPr>
      </w:pPr>
      <w:r w:rsidRPr="00237DB3">
        <w:rPr>
          <w:rFonts w:ascii="Garamond" w:hAnsi="Garamond"/>
        </w:rPr>
        <w:t>Trachtenberg, Marc. "The influence of nuclear weapons in the Cuban missile crisis." </w:t>
      </w:r>
      <w:r w:rsidRPr="00237DB3">
        <w:rPr>
          <w:rFonts w:ascii="Garamond" w:hAnsi="Garamond"/>
          <w:i/>
          <w:iCs/>
        </w:rPr>
        <w:t>International Security</w:t>
      </w:r>
      <w:r w:rsidRPr="00237DB3">
        <w:rPr>
          <w:rFonts w:ascii="Garamond" w:hAnsi="Garamond"/>
          <w:i/>
        </w:rPr>
        <w:t> </w:t>
      </w:r>
      <w:r w:rsidRPr="00237DB3">
        <w:rPr>
          <w:rFonts w:ascii="Garamond" w:hAnsi="Garamond"/>
        </w:rPr>
        <w:t>10, no. 1 (1985): 137-163.</w:t>
      </w:r>
    </w:p>
    <w:p w14:paraId="43C8EA61" w14:textId="77777777" w:rsidR="00533261" w:rsidRDefault="00533261" w:rsidP="001F6EF7">
      <w:pPr>
        <w:rPr>
          <w:rFonts w:ascii="Garamond" w:hAnsi="Garamond"/>
          <w:b/>
        </w:rPr>
      </w:pPr>
    </w:p>
    <w:p w14:paraId="0F446E15" w14:textId="74E6B2D1" w:rsidR="006C5C54" w:rsidRDefault="006C5C54" w:rsidP="006C5C54">
      <w:pPr>
        <w:rPr>
          <w:rFonts w:ascii="Garamond" w:hAnsi="Garamond"/>
          <w:b/>
        </w:rPr>
      </w:pPr>
      <w:r>
        <w:rPr>
          <w:rFonts w:ascii="Garamond" w:hAnsi="Garamond"/>
          <w:b/>
        </w:rPr>
        <w:t xml:space="preserve">Wednesday, March </w:t>
      </w:r>
      <w:r w:rsidR="00372029">
        <w:rPr>
          <w:rFonts w:ascii="Garamond" w:hAnsi="Garamond"/>
          <w:b/>
        </w:rPr>
        <w:t>11, 2020</w:t>
      </w:r>
    </w:p>
    <w:p w14:paraId="74BB6890" w14:textId="77777777" w:rsidR="00533261" w:rsidRDefault="00533261" w:rsidP="00533261">
      <w:pPr>
        <w:rPr>
          <w:rFonts w:ascii="Garamond" w:hAnsi="Garamond"/>
          <w:b/>
          <w:i/>
        </w:rPr>
      </w:pPr>
      <w:r>
        <w:rPr>
          <w:rFonts w:ascii="Garamond" w:hAnsi="Garamond"/>
          <w:b/>
          <w:i/>
        </w:rPr>
        <w:t>Nuclear Weapons and Other Elements of International Politics</w:t>
      </w:r>
    </w:p>
    <w:p w14:paraId="54A754A5" w14:textId="77777777" w:rsidR="00533261" w:rsidRPr="003D7657" w:rsidRDefault="00533261" w:rsidP="00533261">
      <w:pPr>
        <w:pStyle w:val="ListParagraph"/>
        <w:numPr>
          <w:ilvl w:val="0"/>
          <w:numId w:val="42"/>
        </w:numPr>
        <w:rPr>
          <w:rFonts w:ascii="Garamond" w:hAnsi="Garamond"/>
        </w:rPr>
      </w:pPr>
      <w:r w:rsidRPr="003D7657">
        <w:rPr>
          <w:rFonts w:ascii="Garamond" w:hAnsi="Garamond"/>
        </w:rPr>
        <w:t>Bell, Mark S. "Beyond emboldenment: how acquiring nuclear weapons can change foreign policy." </w:t>
      </w:r>
      <w:r w:rsidRPr="003D7657">
        <w:rPr>
          <w:rFonts w:ascii="Garamond" w:hAnsi="Garamond"/>
          <w:i/>
          <w:iCs/>
        </w:rPr>
        <w:t>International Security</w:t>
      </w:r>
      <w:r w:rsidRPr="003D7657">
        <w:rPr>
          <w:rFonts w:ascii="Garamond" w:hAnsi="Garamond"/>
        </w:rPr>
        <w:t> 40, no. 1 (2015): 87-119.</w:t>
      </w:r>
    </w:p>
    <w:p w14:paraId="3267335B" w14:textId="77777777" w:rsidR="00533261" w:rsidRPr="003D7657" w:rsidRDefault="00533261" w:rsidP="00533261">
      <w:pPr>
        <w:pStyle w:val="ListParagraph"/>
        <w:numPr>
          <w:ilvl w:val="0"/>
          <w:numId w:val="42"/>
        </w:numPr>
        <w:rPr>
          <w:rFonts w:ascii="Garamond" w:hAnsi="Garamond"/>
        </w:rPr>
      </w:pPr>
      <w:r w:rsidRPr="003D7657">
        <w:rPr>
          <w:rFonts w:ascii="Garamond" w:hAnsi="Garamond"/>
        </w:rPr>
        <w:t>Avey, Paul C. "Who's Afraid of the Bomb? The Role of Nuclear Non-Use Norms in Confrontations between Nuclear and Non-Nuclear Opponents." </w:t>
      </w:r>
      <w:r w:rsidRPr="003D7657">
        <w:rPr>
          <w:rFonts w:ascii="Garamond" w:hAnsi="Garamond"/>
          <w:i/>
          <w:iCs/>
        </w:rPr>
        <w:t>Security Studies</w:t>
      </w:r>
      <w:r w:rsidRPr="003D7657">
        <w:rPr>
          <w:rFonts w:ascii="Garamond" w:hAnsi="Garamond"/>
        </w:rPr>
        <w:t> 24, no. 4 (2015): 563-596.</w:t>
      </w:r>
    </w:p>
    <w:p w14:paraId="5166EDBE" w14:textId="77777777" w:rsidR="00533261" w:rsidRDefault="00533261" w:rsidP="006C5C54">
      <w:pPr>
        <w:rPr>
          <w:rFonts w:ascii="Garamond" w:hAnsi="Garamond"/>
          <w:b/>
        </w:rPr>
      </w:pPr>
    </w:p>
    <w:p w14:paraId="007764C2" w14:textId="2EE25648" w:rsidR="006C5C54" w:rsidRDefault="009E2ABA" w:rsidP="006C5C54">
      <w:pPr>
        <w:rPr>
          <w:rFonts w:ascii="Garamond" w:hAnsi="Garamond"/>
          <w:b/>
        </w:rPr>
      </w:pPr>
      <w:r>
        <w:rPr>
          <w:rFonts w:ascii="Garamond" w:hAnsi="Garamond"/>
          <w:b/>
        </w:rPr>
        <w:t>Friday</w:t>
      </w:r>
      <w:r w:rsidR="006C5C54">
        <w:rPr>
          <w:rFonts w:ascii="Garamond" w:hAnsi="Garamond"/>
          <w:b/>
        </w:rPr>
        <w:t xml:space="preserve">, March </w:t>
      </w:r>
      <w:r>
        <w:rPr>
          <w:rFonts w:ascii="Garamond" w:hAnsi="Garamond"/>
          <w:b/>
        </w:rPr>
        <w:t>13</w:t>
      </w:r>
      <w:r w:rsidR="00372029">
        <w:rPr>
          <w:rFonts w:ascii="Garamond" w:hAnsi="Garamond"/>
          <w:b/>
        </w:rPr>
        <w:t>, 2020</w:t>
      </w:r>
    </w:p>
    <w:p w14:paraId="32BA3EE5" w14:textId="7714D5B0" w:rsidR="001F6EF7" w:rsidRPr="00742DF6" w:rsidRDefault="00002D82" w:rsidP="00742DF6">
      <w:pPr>
        <w:pStyle w:val="ListParagraph"/>
        <w:numPr>
          <w:ilvl w:val="0"/>
          <w:numId w:val="50"/>
        </w:numPr>
        <w:rPr>
          <w:rFonts w:ascii="Garamond" w:hAnsi="Garamond"/>
          <w:b/>
          <w:i/>
        </w:rPr>
      </w:pPr>
      <w:r w:rsidRPr="00742DF6">
        <w:rPr>
          <w:rFonts w:ascii="Garamond" w:hAnsi="Garamond"/>
          <w:b/>
          <w:i/>
        </w:rPr>
        <w:t>Topic and Reading TBD</w:t>
      </w:r>
    </w:p>
    <w:p w14:paraId="3729F72F" w14:textId="77777777" w:rsidR="00E447F1" w:rsidRDefault="00E447F1">
      <w:pPr>
        <w:rPr>
          <w:rFonts w:ascii="Garamond" w:hAnsi="Garamond"/>
          <w:b/>
          <w:i/>
        </w:rPr>
      </w:pPr>
    </w:p>
    <w:p w14:paraId="334BEF72" w14:textId="1E8E9F93" w:rsidR="00DF1938" w:rsidRDefault="00DF1938" w:rsidP="00DF1938">
      <w:pPr>
        <w:rPr>
          <w:rFonts w:ascii="Garamond" w:hAnsi="Garamond"/>
          <w:b/>
          <w:u w:val="single"/>
        </w:rPr>
      </w:pPr>
      <w:r w:rsidRPr="00DF1938">
        <w:rPr>
          <w:rFonts w:ascii="Garamond" w:hAnsi="Garamond"/>
          <w:b/>
          <w:u w:val="single"/>
        </w:rPr>
        <w:t>Week 1</w:t>
      </w:r>
      <w:r w:rsidR="009E2ABA">
        <w:rPr>
          <w:rFonts w:ascii="Garamond" w:hAnsi="Garamond"/>
          <w:b/>
          <w:u w:val="single"/>
        </w:rPr>
        <w:t>1</w:t>
      </w:r>
    </w:p>
    <w:p w14:paraId="608C8F69" w14:textId="0B669427" w:rsidR="009E2ABA" w:rsidRDefault="009E2ABA" w:rsidP="00DF1938">
      <w:pPr>
        <w:rPr>
          <w:rFonts w:ascii="Garamond" w:hAnsi="Garamond"/>
          <w:b/>
          <w:u w:val="single"/>
        </w:rPr>
      </w:pPr>
    </w:p>
    <w:p w14:paraId="794E49F2" w14:textId="3D15EC03" w:rsidR="009E2ABA" w:rsidRPr="009E2ABA" w:rsidRDefault="009E2ABA" w:rsidP="00DF1938">
      <w:pPr>
        <w:rPr>
          <w:rFonts w:ascii="Garamond" w:hAnsi="Garamond"/>
          <w:b/>
        </w:rPr>
      </w:pPr>
      <w:r w:rsidRPr="009E2ABA">
        <w:rPr>
          <w:rFonts w:ascii="Garamond" w:hAnsi="Garamond"/>
          <w:b/>
        </w:rPr>
        <w:t>Monday, March 16, 2020</w:t>
      </w:r>
    </w:p>
    <w:p w14:paraId="2309F543" w14:textId="77777777" w:rsidR="009E2ABA" w:rsidRDefault="009E2ABA" w:rsidP="009E2ABA">
      <w:pPr>
        <w:rPr>
          <w:rFonts w:ascii="Garamond" w:hAnsi="Garamond"/>
          <w:b/>
        </w:rPr>
      </w:pPr>
      <w:r>
        <w:rPr>
          <w:rFonts w:ascii="Garamond" w:hAnsi="Garamond"/>
          <w:b/>
        </w:rPr>
        <w:t>GT SPRING BREAK</w:t>
      </w:r>
    </w:p>
    <w:p w14:paraId="5012D72B" w14:textId="77777777" w:rsidR="009E2ABA" w:rsidRPr="006C5C54" w:rsidRDefault="009E2ABA" w:rsidP="009E2ABA">
      <w:pPr>
        <w:pStyle w:val="ListParagraph"/>
        <w:numPr>
          <w:ilvl w:val="0"/>
          <w:numId w:val="23"/>
        </w:numPr>
        <w:rPr>
          <w:rFonts w:ascii="Garamond" w:hAnsi="Garamond"/>
        </w:rPr>
      </w:pPr>
      <w:r w:rsidRPr="006C5C54">
        <w:rPr>
          <w:rFonts w:ascii="Garamond" w:hAnsi="Garamond"/>
        </w:rPr>
        <w:t>No Class</w:t>
      </w:r>
    </w:p>
    <w:p w14:paraId="7DD55F90" w14:textId="77777777" w:rsidR="009E2ABA" w:rsidRPr="006C5C54" w:rsidRDefault="009E2ABA" w:rsidP="009E2ABA">
      <w:pPr>
        <w:pStyle w:val="ListParagraph"/>
        <w:numPr>
          <w:ilvl w:val="0"/>
          <w:numId w:val="23"/>
        </w:numPr>
        <w:rPr>
          <w:rFonts w:ascii="Garamond" w:hAnsi="Garamond"/>
        </w:rPr>
      </w:pPr>
      <w:r>
        <w:rPr>
          <w:rFonts w:ascii="Garamond" w:hAnsi="Garamond"/>
        </w:rPr>
        <w:t>Enjoy and k</w:t>
      </w:r>
      <w:r w:rsidRPr="006C5C54">
        <w:rPr>
          <w:rFonts w:ascii="Garamond" w:hAnsi="Garamond"/>
        </w:rPr>
        <w:t>eep reading!</w:t>
      </w:r>
    </w:p>
    <w:p w14:paraId="7DC01A6F" w14:textId="05E6F287" w:rsidR="009E2ABA" w:rsidRDefault="009E2ABA" w:rsidP="009E2ABA">
      <w:pPr>
        <w:rPr>
          <w:rFonts w:ascii="Garamond" w:hAnsi="Garamond"/>
          <w:b/>
        </w:rPr>
      </w:pPr>
    </w:p>
    <w:p w14:paraId="07F2EA6E" w14:textId="1DD81B4F" w:rsidR="009E2ABA" w:rsidRDefault="009E2ABA" w:rsidP="009E2ABA">
      <w:pPr>
        <w:rPr>
          <w:rFonts w:ascii="Garamond" w:hAnsi="Garamond"/>
          <w:b/>
        </w:rPr>
      </w:pPr>
      <w:r>
        <w:rPr>
          <w:rFonts w:ascii="Garamond" w:hAnsi="Garamond"/>
          <w:b/>
        </w:rPr>
        <w:t>Wednesday, March 18, 2020</w:t>
      </w:r>
    </w:p>
    <w:p w14:paraId="1D7D7727" w14:textId="77777777" w:rsidR="009E2ABA" w:rsidRDefault="009E2ABA" w:rsidP="009E2ABA">
      <w:pPr>
        <w:rPr>
          <w:rFonts w:ascii="Garamond" w:hAnsi="Garamond"/>
          <w:b/>
        </w:rPr>
      </w:pPr>
      <w:r>
        <w:rPr>
          <w:rFonts w:ascii="Garamond" w:hAnsi="Garamond"/>
          <w:b/>
        </w:rPr>
        <w:t>GT SPRING BREAK</w:t>
      </w:r>
    </w:p>
    <w:p w14:paraId="7150DA7F" w14:textId="77777777" w:rsidR="009E2ABA" w:rsidRPr="006C5C54" w:rsidRDefault="009E2ABA" w:rsidP="009E2ABA">
      <w:pPr>
        <w:pStyle w:val="ListParagraph"/>
        <w:numPr>
          <w:ilvl w:val="0"/>
          <w:numId w:val="23"/>
        </w:numPr>
        <w:rPr>
          <w:rFonts w:ascii="Garamond" w:hAnsi="Garamond"/>
        </w:rPr>
      </w:pPr>
      <w:r w:rsidRPr="006C5C54">
        <w:rPr>
          <w:rFonts w:ascii="Garamond" w:hAnsi="Garamond"/>
        </w:rPr>
        <w:t>No Class</w:t>
      </w:r>
    </w:p>
    <w:p w14:paraId="45DB3758" w14:textId="77777777" w:rsidR="009E2ABA" w:rsidRPr="006C5C54" w:rsidRDefault="009E2ABA" w:rsidP="009E2ABA">
      <w:pPr>
        <w:pStyle w:val="ListParagraph"/>
        <w:numPr>
          <w:ilvl w:val="0"/>
          <w:numId w:val="23"/>
        </w:numPr>
        <w:rPr>
          <w:rFonts w:ascii="Garamond" w:hAnsi="Garamond"/>
        </w:rPr>
      </w:pPr>
      <w:r>
        <w:rPr>
          <w:rFonts w:ascii="Garamond" w:hAnsi="Garamond"/>
        </w:rPr>
        <w:t>Enjoy and k</w:t>
      </w:r>
      <w:r w:rsidRPr="006C5C54">
        <w:rPr>
          <w:rFonts w:ascii="Garamond" w:hAnsi="Garamond"/>
        </w:rPr>
        <w:t>eep reading!</w:t>
      </w:r>
    </w:p>
    <w:p w14:paraId="0D0C118D" w14:textId="6A038FB4" w:rsidR="009E2ABA" w:rsidRDefault="009E2ABA" w:rsidP="00DF1938">
      <w:pPr>
        <w:rPr>
          <w:rFonts w:ascii="Garamond" w:hAnsi="Garamond"/>
          <w:b/>
          <w:u w:val="single"/>
        </w:rPr>
      </w:pPr>
    </w:p>
    <w:p w14:paraId="25ACE135" w14:textId="701F4878" w:rsidR="009E2ABA" w:rsidRPr="009E2ABA" w:rsidRDefault="009E2ABA" w:rsidP="00DF1938">
      <w:pPr>
        <w:rPr>
          <w:rFonts w:ascii="Garamond" w:hAnsi="Garamond"/>
          <w:b/>
        </w:rPr>
      </w:pPr>
      <w:r w:rsidRPr="009E2ABA">
        <w:rPr>
          <w:rFonts w:ascii="Garamond" w:hAnsi="Garamond"/>
          <w:b/>
        </w:rPr>
        <w:t>Friday, March 20, 2020</w:t>
      </w:r>
    </w:p>
    <w:p w14:paraId="3F5DA575" w14:textId="77777777" w:rsidR="009E2ABA" w:rsidRDefault="009E2ABA" w:rsidP="009E2ABA">
      <w:pPr>
        <w:rPr>
          <w:rFonts w:ascii="Garamond" w:hAnsi="Garamond"/>
          <w:b/>
        </w:rPr>
      </w:pPr>
      <w:r>
        <w:rPr>
          <w:rFonts w:ascii="Garamond" w:hAnsi="Garamond"/>
          <w:b/>
        </w:rPr>
        <w:t>GT SPRING BREAK</w:t>
      </w:r>
    </w:p>
    <w:p w14:paraId="06A15B10" w14:textId="77777777" w:rsidR="009E2ABA" w:rsidRPr="006C5C54" w:rsidRDefault="009E2ABA" w:rsidP="009E2ABA">
      <w:pPr>
        <w:pStyle w:val="ListParagraph"/>
        <w:numPr>
          <w:ilvl w:val="0"/>
          <w:numId w:val="23"/>
        </w:numPr>
        <w:rPr>
          <w:rFonts w:ascii="Garamond" w:hAnsi="Garamond"/>
        </w:rPr>
      </w:pPr>
      <w:r w:rsidRPr="006C5C54">
        <w:rPr>
          <w:rFonts w:ascii="Garamond" w:hAnsi="Garamond"/>
        </w:rPr>
        <w:t>No Class</w:t>
      </w:r>
    </w:p>
    <w:p w14:paraId="772F3B51" w14:textId="77777777" w:rsidR="009E2ABA" w:rsidRDefault="009E2ABA" w:rsidP="009E2ABA">
      <w:pPr>
        <w:pStyle w:val="ListParagraph"/>
        <w:numPr>
          <w:ilvl w:val="0"/>
          <w:numId w:val="23"/>
        </w:numPr>
        <w:rPr>
          <w:rFonts w:ascii="Garamond" w:hAnsi="Garamond"/>
          <w:b/>
        </w:rPr>
      </w:pPr>
      <w:r>
        <w:rPr>
          <w:rFonts w:ascii="Garamond" w:hAnsi="Garamond"/>
        </w:rPr>
        <w:t>Enjoy and k</w:t>
      </w:r>
      <w:r w:rsidRPr="006C5C54">
        <w:rPr>
          <w:rFonts w:ascii="Garamond" w:hAnsi="Garamond"/>
        </w:rPr>
        <w:t>eep reading!</w:t>
      </w:r>
    </w:p>
    <w:p w14:paraId="6DC2CFFB" w14:textId="7B2C121C" w:rsidR="00DF1938" w:rsidRDefault="00DF1938" w:rsidP="00DF1938">
      <w:pPr>
        <w:rPr>
          <w:rFonts w:ascii="Garamond" w:hAnsi="Garamond"/>
          <w:b/>
          <w:u w:val="single"/>
        </w:rPr>
      </w:pPr>
    </w:p>
    <w:p w14:paraId="64BFB960" w14:textId="2B7D01D0" w:rsidR="009E2ABA" w:rsidRDefault="009E2ABA" w:rsidP="00DF1938">
      <w:pPr>
        <w:rPr>
          <w:rFonts w:ascii="Garamond" w:hAnsi="Garamond"/>
          <w:b/>
          <w:u w:val="single"/>
        </w:rPr>
      </w:pPr>
      <w:r>
        <w:rPr>
          <w:rFonts w:ascii="Garamond" w:hAnsi="Garamond"/>
          <w:b/>
          <w:u w:val="single"/>
        </w:rPr>
        <w:t>Week 12</w:t>
      </w:r>
    </w:p>
    <w:p w14:paraId="75BB4254" w14:textId="77777777" w:rsidR="009E2ABA" w:rsidRPr="00DF1938" w:rsidRDefault="009E2ABA" w:rsidP="00DF1938">
      <w:pPr>
        <w:rPr>
          <w:rFonts w:ascii="Garamond" w:hAnsi="Garamond"/>
          <w:b/>
          <w:u w:val="single"/>
        </w:rPr>
      </w:pPr>
    </w:p>
    <w:p w14:paraId="032DC016" w14:textId="281D43B1" w:rsidR="00DF1938" w:rsidRDefault="00DF1938" w:rsidP="00DF1938">
      <w:pPr>
        <w:rPr>
          <w:rFonts w:ascii="Garamond" w:hAnsi="Garamond"/>
          <w:b/>
        </w:rPr>
      </w:pPr>
      <w:r>
        <w:rPr>
          <w:rFonts w:ascii="Garamond" w:hAnsi="Garamond"/>
          <w:b/>
        </w:rPr>
        <w:t xml:space="preserve">Monday, </w:t>
      </w:r>
      <w:r w:rsidR="006C5C54">
        <w:rPr>
          <w:rFonts w:ascii="Garamond" w:hAnsi="Garamond"/>
          <w:b/>
        </w:rPr>
        <w:t xml:space="preserve">March </w:t>
      </w:r>
      <w:r w:rsidR="009E2ABA">
        <w:rPr>
          <w:rFonts w:ascii="Garamond" w:hAnsi="Garamond"/>
          <w:b/>
        </w:rPr>
        <w:t>23, 2020</w:t>
      </w:r>
      <w:r w:rsidR="009E2ABA">
        <w:rPr>
          <w:rFonts w:ascii="Garamond" w:hAnsi="Garamond"/>
          <w:b/>
        </w:rPr>
        <w:br/>
      </w:r>
      <w:r w:rsidR="00533261">
        <w:rPr>
          <w:rFonts w:ascii="Garamond" w:hAnsi="Garamond"/>
          <w:b/>
        </w:rPr>
        <w:t>No Class</w:t>
      </w:r>
    </w:p>
    <w:p w14:paraId="05BAB280" w14:textId="3AB8F9E3" w:rsidR="00533261" w:rsidRPr="00533261" w:rsidRDefault="00533261" w:rsidP="00533261">
      <w:pPr>
        <w:pStyle w:val="ListParagraph"/>
        <w:numPr>
          <w:ilvl w:val="0"/>
          <w:numId w:val="48"/>
        </w:numPr>
        <w:rPr>
          <w:rFonts w:ascii="Garamond" w:hAnsi="Garamond"/>
          <w:bCs/>
        </w:rPr>
      </w:pPr>
      <w:r w:rsidRPr="00533261">
        <w:rPr>
          <w:rFonts w:ascii="Garamond" w:hAnsi="Garamond"/>
          <w:bCs/>
        </w:rPr>
        <w:t xml:space="preserve">Keep working on your final papers. </w:t>
      </w:r>
    </w:p>
    <w:p w14:paraId="1B0346B7" w14:textId="77777777" w:rsidR="00DF1938" w:rsidRDefault="00DF1938" w:rsidP="00DF1938">
      <w:pPr>
        <w:rPr>
          <w:rFonts w:ascii="Garamond" w:hAnsi="Garamond"/>
          <w:b/>
        </w:rPr>
      </w:pPr>
    </w:p>
    <w:p w14:paraId="0D2EAD0A" w14:textId="7AAD3576" w:rsidR="00DF1938" w:rsidRDefault="00DF1938" w:rsidP="00DF1938">
      <w:pPr>
        <w:rPr>
          <w:rFonts w:ascii="Garamond" w:hAnsi="Garamond"/>
          <w:b/>
        </w:rPr>
      </w:pPr>
      <w:r>
        <w:rPr>
          <w:rFonts w:ascii="Garamond" w:hAnsi="Garamond"/>
          <w:b/>
        </w:rPr>
        <w:t xml:space="preserve">Wednesday, </w:t>
      </w:r>
      <w:r w:rsidR="009E2ABA">
        <w:rPr>
          <w:rFonts w:ascii="Garamond" w:hAnsi="Garamond"/>
          <w:b/>
        </w:rPr>
        <w:t>March 25, 2020</w:t>
      </w:r>
    </w:p>
    <w:p w14:paraId="47A22392" w14:textId="77777777" w:rsidR="00533261" w:rsidRDefault="00533261" w:rsidP="00533261">
      <w:pPr>
        <w:rPr>
          <w:rFonts w:ascii="Garamond" w:hAnsi="Garamond"/>
          <w:b/>
        </w:rPr>
      </w:pPr>
      <w:r>
        <w:rPr>
          <w:rFonts w:ascii="Garamond" w:hAnsi="Garamond"/>
          <w:b/>
        </w:rPr>
        <w:lastRenderedPageBreak/>
        <w:t>No Class</w:t>
      </w:r>
    </w:p>
    <w:p w14:paraId="323B7194" w14:textId="77777777" w:rsidR="00533261" w:rsidRPr="00533261" w:rsidRDefault="00533261" w:rsidP="00533261">
      <w:pPr>
        <w:pStyle w:val="ListParagraph"/>
        <w:numPr>
          <w:ilvl w:val="0"/>
          <w:numId w:val="48"/>
        </w:numPr>
        <w:rPr>
          <w:rFonts w:ascii="Garamond" w:hAnsi="Garamond"/>
          <w:bCs/>
        </w:rPr>
      </w:pPr>
      <w:r w:rsidRPr="00533261">
        <w:rPr>
          <w:rFonts w:ascii="Garamond" w:hAnsi="Garamond"/>
          <w:bCs/>
        </w:rPr>
        <w:t xml:space="preserve">Keep working on your final papers. </w:t>
      </w:r>
    </w:p>
    <w:p w14:paraId="43C84222" w14:textId="749DE54B" w:rsidR="009E2ABA" w:rsidRDefault="009E2ABA" w:rsidP="00DF1938">
      <w:pPr>
        <w:rPr>
          <w:rFonts w:ascii="Garamond" w:hAnsi="Garamond"/>
          <w:b/>
        </w:rPr>
      </w:pPr>
    </w:p>
    <w:p w14:paraId="6872715E" w14:textId="3635F554" w:rsidR="009E2ABA" w:rsidRDefault="009E2ABA" w:rsidP="00DF1938">
      <w:pPr>
        <w:rPr>
          <w:rFonts w:ascii="Garamond" w:hAnsi="Garamond"/>
          <w:b/>
        </w:rPr>
      </w:pPr>
      <w:r>
        <w:rPr>
          <w:rFonts w:ascii="Garamond" w:hAnsi="Garamond"/>
          <w:b/>
        </w:rPr>
        <w:t>Friday, March 27, 2020</w:t>
      </w:r>
    </w:p>
    <w:p w14:paraId="47FE2BD7" w14:textId="0435B663" w:rsidR="000C30B0" w:rsidRDefault="000C30B0" w:rsidP="000C30B0">
      <w:pPr>
        <w:rPr>
          <w:rFonts w:ascii="Garamond" w:hAnsi="Garamond"/>
          <w:b/>
        </w:rPr>
      </w:pPr>
      <w:r>
        <w:rPr>
          <w:rFonts w:ascii="Garamond" w:hAnsi="Garamond"/>
          <w:b/>
        </w:rPr>
        <w:t>Simulation Prep I</w:t>
      </w:r>
    </w:p>
    <w:p w14:paraId="27014B38" w14:textId="605E3713" w:rsidR="006C5C54" w:rsidRPr="002164A6" w:rsidRDefault="000C30B0" w:rsidP="00002D82">
      <w:pPr>
        <w:pStyle w:val="ListParagraph"/>
        <w:numPr>
          <w:ilvl w:val="0"/>
          <w:numId w:val="35"/>
        </w:numPr>
        <w:rPr>
          <w:rFonts w:ascii="Garamond" w:hAnsi="Garamond"/>
          <w:b/>
        </w:rPr>
      </w:pPr>
      <w:r w:rsidRPr="00415FEE">
        <w:rPr>
          <w:rFonts w:ascii="Garamond" w:hAnsi="Garamond"/>
        </w:rPr>
        <w:t xml:space="preserve">Come prepared to discuss your </w:t>
      </w:r>
      <w:r>
        <w:rPr>
          <w:rFonts w:ascii="Garamond" w:hAnsi="Garamond"/>
        </w:rPr>
        <w:t xml:space="preserve">assigned </w:t>
      </w:r>
      <w:r w:rsidRPr="00415FEE">
        <w:rPr>
          <w:rFonts w:ascii="Garamond" w:hAnsi="Garamond"/>
        </w:rPr>
        <w:t xml:space="preserve">state’s </w:t>
      </w:r>
      <w:r>
        <w:rPr>
          <w:rFonts w:ascii="Garamond" w:hAnsi="Garamond"/>
        </w:rPr>
        <w:t>own nuclear pursuit or lack thereof</w:t>
      </w:r>
      <w:r w:rsidR="00CF7686">
        <w:rPr>
          <w:rFonts w:ascii="Garamond" w:hAnsi="Garamond"/>
        </w:rPr>
        <w:t>.</w:t>
      </w:r>
    </w:p>
    <w:p w14:paraId="1C4AC775" w14:textId="2078D5F4" w:rsidR="002164A6" w:rsidRPr="002164A6" w:rsidRDefault="002164A6" w:rsidP="002164A6">
      <w:pPr>
        <w:pStyle w:val="ListParagraph"/>
        <w:numPr>
          <w:ilvl w:val="1"/>
          <w:numId w:val="35"/>
        </w:numPr>
        <w:rPr>
          <w:rFonts w:ascii="Garamond" w:hAnsi="Garamond"/>
          <w:b/>
        </w:rPr>
      </w:pPr>
      <w:r>
        <w:rPr>
          <w:rFonts w:ascii="Garamond" w:hAnsi="Garamond"/>
        </w:rPr>
        <w:t>Do you have nuclear weapons? If so, when, how, and why did you get them?</w:t>
      </w:r>
    </w:p>
    <w:p w14:paraId="56B4B5E6" w14:textId="5D6A51BA" w:rsidR="002164A6" w:rsidRPr="002164A6" w:rsidRDefault="002164A6" w:rsidP="002164A6">
      <w:pPr>
        <w:pStyle w:val="ListParagraph"/>
        <w:numPr>
          <w:ilvl w:val="2"/>
          <w:numId w:val="35"/>
        </w:numPr>
        <w:rPr>
          <w:rFonts w:ascii="Garamond" w:hAnsi="Garamond"/>
          <w:b/>
        </w:rPr>
      </w:pPr>
      <w:r>
        <w:rPr>
          <w:rFonts w:ascii="Garamond" w:hAnsi="Garamond"/>
        </w:rPr>
        <w:t>If not, did you ever have a weapons program?</w:t>
      </w:r>
    </w:p>
    <w:p w14:paraId="52CE2EA7" w14:textId="598032C8" w:rsidR="002164A6" w:rsidRPr="002164A6" w:rsidRDefault="002164A6" w:rsidP="002164A6">
      <w:pPr>
        <w:pStyle w:val="ListParagraph"/>
        <w:numPr>
          <w:ilvl w:val="2"/>
          <w:numId w:val="35"/>
        </w:numPr>
        <w:rPr>
          <w:rFonts w:ascii="Garamond" w:hAnsi="Garamond"/>
          <w:b/>
        </w:rPr>
      </w:pPr>
      <w:r>
        <w:rPr>
          <w:rFonts w:ascii="Garamond" w:hAnsi="Garamond"/>
        </w:rPr>
        <w:t xml:space="preserve">Did you try and fail? </w:t>
      </w:r>
    </w:p>
    <w:p w14:paraId="7EFF266F" w14:textId="2D6D36E3" w:rsidR="002164A6" w:rsidRPr="002164A6" w:rsidRDefault="002164A6" w:rsidP="002164A6">
      <w:pPr>
        <w:pStyle w:val="ListParagraph"/>
        <w:numPr>
          <w:ilvl w:val="2"/>
          <w:numId w:val="35"/>
        </w:numPr>
        <w:rPr>
          <w:rFonts w:ascii="Garamond" w:hAnsi="Garamond"/>
          <w:b/>
        </w:rPr>
      </w:pPr>
      <w:r>
        <w:rPr>
          <w:rFonts w:ascii="Garamond" w:hAnsi="Garamond"/>
        </w:rPr>
        <w:t>Do you have a nuclear protector?</w:t>
      </w:r>
    </w:p>
    <w:p w14:paraId="51DF61B4" w14:textId="2629015E" w:rsidR="002164A6" w:rsidRPr="002164A6" w:rsidRDefault="002164A6" w:rsidP="002164A6">
      <w:pPr>
        <w:pStyle w:val="ListParagraph"/>
        <w:numPr>
          <w:ilvl w:val="1"/>
          <w:numId w:val="35"/>
        </w:numPr>
        <w:rPr>
          <w:rFonts w:ascii="Garamond" w:hAnsi="Garamond"/>
          <w:b/>
        </w:rPr>
      </w:pPr>
      <w:r>
        <w:rPr>
          <w:rFonts w:ascii="Garamond" w:hAnsi="Garamond"/>
        </w:rPr>
        <w:t xml:space="preserve">Did you ever have weapons and give them up? </w:t>
      </w:r>
    </w:p>
    <w:p w14:paraId="0E263D68" w14:textId="0A06D75F" w:rsidR="002164A6" w:rsidRPr="00002D82" w:rsidRDefault="002164A6" w:rsidP="002164A6">
      <w:pPr>
        <w:pStyle w:val="ListParagraph"/>
        <w:numPr>
          <w:ilvl w:val="1"/>
          <w:numId w:val="35"/>
        </w:numPr>
        <w:rPr>
          <w:rFonts w:ascii="Garamond" w:hAnsi="Garamond"/>
          <w:b/>
        </w:rPr>
      </w:pPr>
      <w:r>
        <w:rPr>
          <w:rFonts w:ascii="Garamond" w:hAnsi="Garamond"/>
        </w:rPr>
        <w:t>Etc.</w:t>
      </w:r>
    </w:p>
    <w:p w14:paraId="7DCF5C7C" w14:textId="43EE5112" w:rsidR="00002D82" w:rsidRPr="00002D82" w:rsidRDefault="00002D82" w:rsidP="00002D82">
      <w:pPr>
        <w:rPr>
          <w:rFonts w:ascii="Garamond" w:hAnsi="Garamond"/>
          <w:b/>
        </w:rPr>
      </w:pPr>
    </w:p>
    <w:p w14:paraId="11BDB1DF" w14:textId="1BA5141D" w:rsidR="00142EEE" w:rsidRPr="00A93976" w:rsidRDefault="00142EEE">
      <w:pPr>
        <w:rPr>
          <w:rFonts w:ascii="Garamond" w:hAnsi="Garamond"/>
          <w:b/>
          <w:u w:val="single"/>
        </w:rPr>
      </w:pPr>
      <w:r w:rsidRPr="00A93976">
        <w:rPr>
          <w:rFonts w:ascii="Garamond" w:hAnsi="Garamond"/>
          <w:b/>
          <w:u w:val="single"/>
        </w:rPr>
        <w:t>Week 13</w:t>
      </w:r>
    </w:p>
    <w:p w14:paraId="61D75562" w14:textId="77777777" w:rsidR="00A93976" w:rsidRDefault="00A93976">
      <w:pPr>
        <w:rPr>
          <w:rFonts w:ascii="Garamond" w:hAnsi="Garamond"/>
          <w:b/>
        </w:rPr>
      </w:pPr>
    </w:p>
    <w:p w14:paraId="355D6A11" w14:textId="0EF16A55" w:rsidR="00142EEE" w:rsidRDefault="00142EEE">
      <w:pPr>
        <w:rPr>
          <w:rFonts w:ascii="Garamond" w:hAnsi="Garamond"/>
          <w:b/>
        </w:rPr>
      </w:pPr>
      <w:r>
        <w:rPr>
          <w:rFonts w:ascii="Garamond" w:hAnsi="Garamond"/>
          <w:b/>
        </w:rPr>
        <w:t xml:space="preserve">Monday, </w:t>
      </w:r>
      <w:r w:rsidR="009E2ABA">
        <w:rPr>
          <w:rFonts w:ascii="Garamond" w:hAnsi="Garamond"/>
          <w:b/>
        </w:rPr>
        <w:t>March 30, 2020</w:t>
      </w:r>
    </w:p>
    <w:p w14:paraId="2D4D4196" w14:textId="77777777" w:rsidR="009F0EAE" w:rsidRPr="0086739B" w:rsidRDefault="009F0EAE" w:rsidP="009F0EAE">
      <w:pPr>
        <w:rPr>
          <w:rFonts w:ascii="Garamond" w:hAnsi="Garamond"/>
          <w:b/>
          <w:i/>
        </w:rPr>
      </w:pPr>
      <w:r w:rsidRPr="004913BF">
        <w:rPr>
          <w:rFonts w:ascii="Garamond" w:hAnsi="Garamond"/>
          <w:b/>
          <w:i/>
        </w:rPr>
        <w:t>Nuclear Zero</w:t>
      </w:r>
    </w:p>
    <w:p w14:paraId="07D9E0C7" w14:textId="77777777" w:rsidR="009F0EAE" w:rsidRPr="00481A82" w:rsidRDefault="009F0EAE" w:rsidP="009F0EAE">
      <w:pPr>
        <w:pStyle w:val="ListParagraph"/>
        <w:numPr>
          <w:ilvl w:val="0"/>
          <w:numId w:val="10"/>
        </w:numPr>
        <w:rPr>
          <w:rFonts w:ascii="Garamond" w:hAnsi="Garamond"/>
          <w:iCs/>
        </w:rPr>
      </w:pPr>
      <w:r w:rsidRPr="00481A82">
        <w:rPr>
          <w:rFonts w:ascii="Garamond" w:hAnsi="Garamond"/>
          <w:iCs/>
        </w:rPr>
        <w:t xml:space="preserve">George P. Shultz, William J. Perry, Henry A. Kissinger and Sam Nunn, “A World Free of Nuclear Weapons.” </w:t>
      </w:r>
      <w:r w:rsidRPr="00481A82">
        <w:rPr>
          <w:rFonts w:ascii="Garamond" w:hAnsi="Garamond"/>
          <w:i/>
          <w:iCs/>
        </w:rPr>
        <w:t>The Wall Street Journal</w:t>
      </w:r>
      <w:r w:rsidRPr="00481A82">
        <w:rPr>
          <w:rFonts w:ascii="Garamond" w:hAnsi="Garamond"/>
          <w:iCs/>
        </w:rPr>
        <w:t>, January 4, 2007.</w:t>
      </w:r>
      <w:r>
        <w:rPr>
          <w:rFonts w:ascii="Garamond" w:hAnsi="Garamond"/>
          <w:iCs/>
        </w:rPr>
        <w:t xml:space="preserve"> </w:t>
      </w:r>
      <w:hyperlink r:id="rId23" w:history="1">
        <w:r w:rsidRPr="008F42B6">
          <w:rPr>
            <w:rStyle w:val="Hyperlink"/>
            <w:rFonts w:ascii="Garamond" w:hAnsi="Garamond"/>
            <w:iCs/>
          </w:rPr>
          <w:t>https://www.wsj.com/articles/SB116787515251566636</w:t>
        </w:r>
      </w:hyperlink>
      <w:r>
        <w:rPr>
          <w:rFonts w:ascii="Garamond" w:hAnsi="Garamond"/>
          <w:iCs/>
        </w:rPr>
        <w:t xml:space="preserve"> </w:t>
      </w:r>
    </w:p>
    <w:p w14:paraId="4C90D822" w14:textId="77777777" w:rsidR="009F0EAE" w:rsidRPr="00221684" w:rsidRDefault="009F0EAE" w:rsidP="009F0EAE">
      <w:pPr>
        <w:pStyle w:val="ListParagraph"/>
        <w:numPr>
          <w:ilvl w:val="0"/>
          <w:numId w:val="10"/>
        </w:numPr>
        <w:rPr>
          <w:rFonts w:ascii="Garamond" w:hAnsi="Garamond"/>
        </w:rPr>
      </w:pPr>
      <w:r w:rsidRPr="00221684">
        <w:rPr>
          <w:rFonts w:ascii="Garamond" w:hAnsi="Garamond"/>
        </w:rPr>
        <w:t>Schelling, Thomas C. "A world without nuclear weapons?." </w:t>
      </w:r>
      <w:r w:rsidRPr="00221684">
        <w:rPr>
          <w:rFonts w:ascii="Garamond" w:hAnsi="Garamond"/>
          <w:i/>
          <w:iCs/>
        </w:rPr>
        <w:t>Daedalus</w:t>
      </w:r>
      <w:r w:rsidRPr="00221684">
        <w:rPr>
          <w:rFonts w:ascii="Garamond" w:hAnsi="Garamond"/>
          <w:i/>
        </w:rPr>
        <w:t> </w:t>
      </w:r>
      <w:r w:rsidRPr="00221684">
        <w:rPr>
          <w:rFonts w:ascii="Garamond" w:hAnsi="Garamond"/>
        </w:rPr>
        <w:t>138, no. 4 (2009): 124-129.</w:t>
      </w:r>
    </w:p>
    <w:p w14:paraId="6BC05FC6" w14:textId="77777777" w:rsidR="009F0EAE" w:rsidRPr="00151F11" w:rsidRDefault="009F0EAE" w:rsidP="009F0EAE">
      <w:pPr>
        <w:pStyle w:val="ListParagraph"/>
        <w:numPr>
          <w:ilvl w:val="0"/>
          <w:numId w:val="10"/>
        </w:numPr>
        <w:rPr>
          <w:rFonts w:ascii="Garamond" w:hAnsi="Garamond"/>
        </w:rPr>
      </w:pPr>
      <w:r w:rsidRPr="00151F11">
        <w:rPr>
          <w:rFonts w:ascii="Garamond" w:hAnsi="Garamond"/>
        </w:rPr>
        <w:t xml:space="preserve">Perkovich, George and James Acton. </w:t>
      </w:r>
      <w:r w:rsidRPr="00151F11">
        <w:rPr>
          <w:rFonts w:ascii="Garamond" w:hAnsi="Garamond"/>
          <w:i/>
          <w:iCs/>
        </w:rPr>
        <w:t>Abolishing nuclear weapons</w:t>
      </w:r>
      <w:r w:rsidRPr="00151F11">
        <w:rPr>
          <w:rFonts w:ascii="Garamond" w:hAnsi="Garamond"/>
        </w:rPr>
        <w:t>. New York: Routledge, 2008: Introduction and Chapter 1</w:t>
      </w:r>
      <w:r>
        <w:rPr>
          <w:rFonts w:ascii="Garamond" w:hAnsi="Garamond"/>
        </w:rPr>
        <w:t>,</w:t>
      </w:r>
      <w:r w:rsidRPr="00151F11">
        <w:rPr>
          <w:rFonts w:ascii="Garamond" w:hAnsi="Garamond"/>
        </w:rPr>
        <w:t xml:space="preserve"> pages </w:t>
      </w:r>
      <w:r>
        <w:rPr>
          <w:rFonts w:ascii="Garamond" w:hAnsi="Garamond"/>
        </w:rPr>
        <w:t>15</w:t>
      </w:r>
      <w:r w:rsidRPr="00151F11">
        <w:rPr>
          <w:rFonts w:ascii="Garamond" w:hAnsi="Garamond"/>
        </w:rPr>
        <w:t>-40.</w:t>
      </w:r>
    </w:p>
    <w:p w14:paraId="4E271D73" w14:textId="77777777" w:rsidR="009F0EAE" w:rsidRDefault="009F0EAE" w:rsidP="009F0EAE">
      <w:pPr>
        <w:pStyle w:val="ListParagraph"/>
        <w:numPr>
          <w:ilvl w:val="0"/>
          <w:numId w:val="10"/>
        </w:numPr>
        <w:rPr>
          <w:rFonts w:ascii="Garamond" w:hAnsi="Garamond"/>
        </w:rPr>
      </w:pPr>
      <w:r w:rsidRPr="004873EE">
        <w:rPr>
          <w:rFonts w:ascii="Garamond" w:hAnsi="Garamond"/>
        </w:rPr>
        <w:t>Glaser, Charles. "The flawed case for nuclear disarmament." </w:t>
      </w:r>
      <w:r w:rsidRPr="004873EE">
        <w:rPr>
          <w:rFonts w:ascii="Garamond" w:hAnsi="Garamond"/>
          <w:i/>
          <w:iCs/>
        </w:rPr>
        <w:t>Survival</w:t>
      </w:r>
      <w:r w:rsidRPr="004873EE">
        <w:rPr>
          <w:rFonts w:ascii="Garamond" w:hAnsi="Garamond"/>
          <w:i/>
        </w:rPr>
        <w:t> </w:t>
      </w:r>
      <w:r w:rsidRPr="004873EE">
        <w:rPr>
          <w:rFonts w:ascii="Garamond" w:hAnsi="Garamond"/>
        </w:rPr>
        <w:t>40, no. 1 (1998): 112-128.</w:t>
      </w:r>
    </w:p>
    <w:p w14:paraId="4DA19B9E" w14:textId="77777777" w:rsidR="009F0EAE" w:rsidRPr="0029157A" w:rsidRDefault="009F0EAE" w:rsidP="009F0EAE">
      <w:pPr>
        <w:pStyle w:val="ListParagraph"/>
        <w:numPr>
          <w:ilvl w:val="0"/>
          <w:numId w:val="10"/>
        </w:numPr>
        <w:rPr>
          <w:rFonts w:ascii="Garamond" w:hAnsi="Garamond"/>
        </w:rPr>
      </w:pPr>
      <w:r w:rsidRPr="0029157A">
        <w:rPr>
          <w:rFonts w:ascii="Garamond" w:hAnsi="Garamond"/>
        </w:rPr>
        <w:t>Kroenig, Matthew. "Nuclear Zero? Why Not Nuclear Infinity? The world would not be safer if the US had no nuclear weapons." </w:t>
      </w:r>
      <w:r w:rsidRPr="0029157A">
        <w:rPr>
          <w:rFonts w:ascii="Garamond" w:hAnsi="Garamond"/>
          <w:i/>
          <w:iCs/>
        </w:rPr>
        <w:t>The Wall Street Journal</w:t>
      </w:r>
      <w:r w:rsidRPr="0029157A">
        <w:rPr>
          <w:rFonts w:ascii="Garamond" w:hAnsi="Garamond"/>
        </w:rPr>
        <w:t xml:space="preserve"> (2011). </w:t>
      </w:r>
      <w:hyperlink r:id="rId24" w:history="1">
        <w:r w:rsidRPr="008F42B6">
          <w:rPr>
            <w:rStyle w:val="Hyperlink"/>
            <w:rFonts w:ascii="Garamond" w:hAnsi="Garamond"/>
          </w:rPr>
          <w:t>https://www.wsj.com/articles/SB10001424053111903554904576464571545999158</w:t>
        </w:r>
      </w:hyperlink>
      <w:r>
        <w:rPr>
          <w:rFonts w:ascii="Garamond" w:hAnsi="Garamond"/>
        </w:rPr>
        <w:t xml:space="preserve"> </w:t>
      </w:r>
    </w:p>
    <w:p w14:paraId="4BDBEA3E" w14:textId="77777777" w:rsidR="009F0EAE" w:rsidRDefault="009F0EAE" w:rsidP="009F0EAE">
      <w:pPr>
        <w:pStyle w:val="ListParagraph"/>
        <w:numPr>
          <w:ilvl w:val="0"/>
          <w:numId w:val="10"/>
        </w:numPr>
        <w:rPr>
          <w:rFonts w:ascii="Garamond" w:hAnsi="Garamond"/>
        </w:rPr>
      </w:pPr>
      <w:r w:rsidRPr="0029157A">
        <w:rPr>
          <w:rFonts w:ascii="Garamond" w:hAnsi="Garamond"/>
        </w:rPr>
        <w:t>Sagan, Scott D., and Kenneth N. Waltz. "Is nuclear zero the best option?." </w:t>
      </w:r>
      <w:r w:rsidRPr="0029157A">
        <w:rPr>
          <w:rFonts w:ascii="Garamond" w:hAnsi="Garamond"/>
          <w:i/>
          <w:iCs/>
        </w:rPr>
        <w:t>The National Interest</w:t>
      </w:r>
      <w:r w:rsidRPr="0029157A">
        <w:rPr>
          <w:rFonts w:ascii="Garamond" w:hAnsi="Garamond"/>
        </w:rPr>
        <w:t> 109 (2010): 88-96.</w:t>
      </w:r>
    </w:p>
    <w:p w14:paraId="4EB6314D" w14:textId="77777777" w:rsidR="009F0EAE" w:rsidRPr="00161E6D" w:rsidRDefault="009F0EAE" w:rsidP="009F0EAE">
      <w:pPr>
        <w:pStyle w:val="ListParagraph"/>
        <w:numPr>
          <w:ilvl w:val="0"/>
          <w:numId w:val="10"/>
        </w:numPr>
        <w:rPr>
          <w:rFonts w:ascii="Garamond" w:hAnsi="Garamond"/>
        </w:rPr>
      </w:pPr>
      <w:r w:rsidRPr="00161E6D">
        <w:rPr>
          <w:rFonts w:ascii="Garamond" w:hAnsi="Garamond"/>
        </w:rPr>
        <w:t>Davis Gibbons</w:t>
      </w:r>
      <w:r>
        <w:rPr>
          <w:rFonts w:ascii="Garamond" w:hAnsi="Garamond"/>
        </w:rPr>
        <w:t xml:space="preserve">, </w:t>
      </w:r>
      <w:r w:rsidRPr="00161E6D">
        <w:rPr>
          <w:rFonts w:ascii="Garamond" w:hAnsi="Garamond"/>
        </w:rPr>
        <w:t>Rebecca</w:t>
      </w:r>
      <w:r>
        <w:rPr>
          <w:rFonts w:ascii="Garamond" w:hAnsi="Garamond"/>
        </w:rPr>
        <w:t>.</w:t>
      </w:r>
      <w:r w:rsidRPr="00161E6D">
        <w:rPr>
          <w:rFonts w:ascii="Garamond" w:hAnsi="Garamond"/>
        </w:rPr>
        <w:t xml:space="preserve"> Addressing the Nuclear Ban Treaty, </w:t>
      </w:r>
      <w:r w:rsidRPr="00161E6D">
        <w:rPr>
          <w:rFonts w:ascii="Garamond" w:hAnsi="Garamond"/>
          <w:i/>
          <w:iCs/>
        </w:rPr>
        <w:t>The Washington Quarterly</w:t>
      </w:r>
      <w:r w:rsidRPr="00161E6D">
        <w:rPr>
          <w:rFonts w:ascii="Garamond" w:hAnsi="Garamond"/>
        </w:rPr>
        <w:t>, 42:1</w:t>
      </w:r>
      <w:r>
        <w:rPr>
          <w:rFonts w:ascii="Garamond" w:hAnsi="Garamond"/>
        </w:rPr>
        <w:t xml:space="preserve"> </w:t>
      </w:r>
      <w:r w:rsidRPr="00161E6D">
        <w:rPr>
          <w:rFonts w:ascii="Garamond" w:hAnsi="Garamond"/>
        </w:rPr>
        <w:t>(2019)</w:t>
      </w:r>
      <w:r>
        <w:rPr>
          <w:rFonts w:ascii="Garamond" w:hAnsi="Garamond"/>
        </w:rPr>
        <w:t>:</w:t>
      </w:r>
      <w:r w:rsidRPr="00161E6D">
        <w:rPr>
          <w:rFonts w:ascii="Garamond" w:hAnsi="Garamond"/>
        </w:rPr>
        <w:t xml:space="preserve"> 27-40</w:t>
      </w:r>
      <w:r>
        <w:rPr>
          <w:rFonts w:ascii="Garamond" w:hAnsi="Garamond"/>
        </w:rPr>
        <w:t>.</w:t>
      </w:r>
    </w:p>
    <w:p w14:paraId="15B0F435" w14:textId="77777777" w:rsidR="00E14381" w:rsidRPr="000C30B0" w:rsidRDefault="00E14381" w:rsidP="000C30B0">
      <w:pPr>
        <w:rPr>
          <w:rFonts w:ascii="Garamond" w:hAnsi="Garamond"/>
          <w:b/>
          <w:i/>
        </w:rPr>
      </w:pPr>
    </w:p>
    <w:p w14:paraId="5BBACE8A" w14:textId="6AA076E1" w:rsidR="00142EEE" w:rsidRDefault="00142EEE">
      <w:pPr>
        <w:rPr>
          <w:rFonts w:ascii="Garamond" w:hAnsi="Garamond"/>
          <w:b/>
        </w:rPr>
      </w:pPr>
      <w:r>
        <w:rPr>
          <w:rFonts w:ascii="Garamond" w:hAnsi="Garamond"/>
          <w:b/>
        </w:rPr>
        <w:t>Wednesday</w:t>
      </w:r>
      <w:r w:rsidR="009E2ABA">
        <w:rPr>
          <w:rFonts w:ascii="Garamond" w:hAnsi="Garamond"/>
          <w:b/>
        </w:rPr>
        <w:t>, April 1, 2020</w:t>
      </w:r>
    </w:p>
    <w:p w14:paraId="7AB7AD2E" w14:textId="77777777" w:rsidR="009F0EAE" w:rsidRDefault="009F0EAE" w:rsidP="009F0EAE">
      <w:pPr>
        <w:rPr>
          <w:rFonts w:ascii="Garamond" w:hAnsi="Garamond"/>
          <w:b/>
          <w:i/>
        </w:rPr>
      </w:pPr>
      <w:r>
        <w:rPr>
          <w:rFonts w:ascii="Garamond" w:hAnsi="Garamond"/>
          <w:b/>
          <w:i/>
        </w:rPr>
        <w:t xml:space="preserve">Nuclear Latency </w:t>
      </w:r>
    </w:p>
    <w:p w14:paraId="737BC1A8" w14:textId="77777777" w:rsidR="009F0EAE" w:rsidRPr="00B43259" w:rsidRDefault="009F0EAE" w:rsidP="009F0EAE">
      <w:pPr>
        <w:pStyle w:val="ListParagraph"/>
        <w:numPr>
          <w:ilvl w:val="0"/>
          <w:numId w:val="19"/>
        </w:numPr>
        <w:rPr>
          <w:rFonts w:ascii="Garamond" w:hAnsi="Garamond"/>
        </w:rPr>
      </w:pPr>
      <w:r w:rsidRPr="00B43259">
        <w:rPr>
          <w:rFonts w:ascii="Garamond" w:hAnsi="Garamond"/>
        </w:rPr>
        <w:t xml:space="preserve">Levite, Ariel E. "Never say never again: nuclear reversal revisited." </w:t>
      </w:r>
      <w:r w:rsidRPr="0068457D">
        <w:rPr>
          <w:rFonts w:ascii="Garamond" w:hAnsi="Garamond"/>
          <w:i/>
        </w:rPr>
        <w:t>International Security</w:t>
      </w:r>
      <w:r>
        <w:rPr>
          <w:rFonts w:ascii="Garamond" w:hAnsi="Garamond"/>
        </w:rPr>
        <w:t xml:space="preserve"> Vol 27 No. 3 </w:t>
      </w:r>
      <w:r w:rsidRPr="00B43259">
        <w:rPr>
          <w:rFonts w:ascii="Garamond" w:hAnsi="Garamond"/>
        </w:rPr>
        <w:t>(</w:t>
      </w:r>
      <w:r>
        <w:rPr>
          <w:rFonts w:ascii="Garamond" w:hAnsi="Garamond"/>
        </w:rPr>
        <w:t>Winter 2002/2003): 59-88</w:t>
      </w:r>
      <w:r w:rsidRPr="00B43259">
        <w:rPr>
          <w:rFonts w:ascii="Garamond" w:hAnsi="Garamond"/>
        </w:rPr>
        <w:t>.</w:t>
      </w:r>
    </w:p>
    <w:p w14:paraId="6DC14549" w14:textId="77777777" w:rsidR="009F0EAE" w:rsidRDefault="009F0EAE" w:rsidP="009F0EAE">
      <w:pPr>
        <w:pStyle w:val="ListParagraph"/>
        <w:numPr>
          <w:ilvl w:val="0"/>
          <w:numId w:val="19"/>
        </w:numPr>
        <w:rPr>
          <w:rFonts w:ascii="Garamond" w:hAnsi="Garamond"/>
        </w:rPr>
      </w:pPr>
      <w:r w:rsidRPr="00B43259">
        <w:rPr>
          <w:rFonts w:ascii="Garamond" w:hAnsi="Garamond"/>
        </w:rPr>
        <w:t>Mehta, Rupal N., and Rachel Elizabeth Whitlark. "Unpacking the Iranian Nuclear Deal: Nuclear Latency and US Foreign Policy." </w:t>
      </w:r>
      <w:r w:rsidRPr="0068457D">
        <w:rPr>
          <w:rFonts w:ascii="Garamond" w:hAnsi="Garamond"/>
          <w:i/>
        </w:rPr>
        <w:t>The Washington Quarterly</w:t>
      </w:r>
      <w:r w:rsidRPr="00114AF5">
        <w:rPr>
          <w:rFonts w:ascii="Garamond" w:hAnsi="Garamond"/>
        </w:rPr>
        <w:t> </w:t>
      </w:r>
      <w:r w:rsidRPr="00B43259">
        <w:rPr>
          <w:rFonts w:ascii="Garamond" w:hAnsi="Garamond"/>
        </w:rPr>
        <w:t>39, no. 4 (2016): 45-61.</w:t>
      </w:r>
    </w:p>
    <w:p w14:paraId="2A8BFA15" w14:textId="77777777" w:rsidR="009F0EAE" w:rsidRPr="00321FFE" w:rsidRDefault="009F0EAE" w:rsidP="009F0EAE">
      <w:pPr>
        <w:pStyle w:val="ListParagraph"/>
        <w:numPr>
          <w:ilvl w:val="0"/>
          <w:numId w:val="19"/>
        </w:numPr>
        <w:rPr>
          <w:rFonts w:ascii="Garamond" w:hAnsi="Garamond"/>
        </w:rPr>
      </w:pPr>
      <w:r w:rsidRPr="00321FFE">
        <w:rPr>
          <w:rFonts w:ascii="Garamond" w:hAnsi="Garamond"/>
        </w:rPr>
        <w:t>Volpe, Tristan A. "Atomic leverage: Compellence with nuclear latency." </w:t>
      </w:r>
      <w:r w:rsidRPr="00321FFE">
        <w:rPr>
          <w:rFonts w:ascii="Garamond" w:hAnsi="Garamond"/>
          <w:i/>
          <w:iCs/>
        </w:rPr>
        <w:t>Security Studies</w:t>
      </w:r>
      <w:r w:rsidRPr="00321FFE">
        <w:rPr>
          <w:rFonts w:ascii="Garamond" w:hAnsi="Garamond"/>
        </w:rPr>
        <w:t> 26, no. 3 (2017): 517-544.</w:t>
      </w:r>
    </w:p>
    <w:p w14:paraId="75B36E29" w14:textId="77777777" w:rsidR="00BA426D" w:rsidRPr="00E14381" w:rsidRDefault="00BA426D">
      <w:pPr>
        <w:rPr>
          <w:rFonts w:ascii="Garamond" w:hAnsi="Garamond"/>
          <w:b/>
          <w:i/>
        </w:rPr>
      </w:pPr>
    </w:p>
    <w:p w14:paraId="28925F19" w14:textId="45160C98" w:rsidR="00142EEE" w:rsidRDefault="00142EEE">
      <w:pPr>
        <w:rPr>
          <w:rFonts w:ascii="Garamond" w:hAnsi="Garamond"/>
          <w:b/>
        </w:rPr>
      </w:pPr>
      <w:r>
        <w:rPr>
          <w:rFonts w:ascii="Garamond" w:hAnsi="Garamond"/>
          <w:b/>
        </w:rPr>
        <w:t xml:space="preserve">Friday, </w:t>
      </w:r>
      <w:r w:rsidR="009E2ABA">
        <w:rPr>
          <w:rFonts w:ascii="Garamond" w:hAnsi="Garamond"/>
          <w:b/>
        </w:rPr>
        <w:t>April 3, 2020</w:t>
      </w:r>
    </w:p>
    <w:p w14:paraId="33767DAF" w14:textId="47591FB4" w:rsidR="00415FEE" w:rsidRDefault="00415FEE" w:rsidP="00415FEE">
      <w:pPr>
        <w:rPr>
          <w:rFonts w:ascii="Garamond" w:hAnsi="Garamond"/>
          <w:b/>
        </w:rPr>
      </w:pPr>
      <w:r>
        <w:rPr>
          <w:rFonts w:ascii="Garamond" w:hAnsi="Garamond"/>
          <w:b/>
        </w:rPr>
        <w:t>Simulation Prep</w:t>
      </w:r>
      <w:r w:rsidR="000C30B0">
        <w:rPr>
          <w:rFonts w:ascii="Garamond" w:hAnsi="Garamond"/>
          <w:b/>
        </w:rPr>
        <w:t xml:space="preserve"> II</w:t>
      </w:r>
    </w:p>
    <w:p w14:paraId="12570931" w14:textId="5C69B9BB" w:rsidR="00142EEE" w:rsidRPr="002164A6" w:rsidRDefault="00415FEE" w:rsidP="00415FEE">
      <w:pPr>
        <w:pStyle w:val="ListParagraph"/>
        <w:numPr>
          <w:ilvl w:val="0"/>
          <w:numId w:val="35"/>
        </w:numPr>
        <w:rPr>
          <w:rFonts w:ascii="Garamond" w:hAnsi="Garamond"/>
          <w:b/>
        </w:rPr>
      </w:pPr>
      <w:r w:rsidRPr="00415FEE">
        <w:rPr>
          <w:rFonts w:ascii="Garamond" w:hAnsi="Garamond"/>
        </w:rPr>
        <w:lastRenderedPageBreak/>
        <w:t xml:space="preserve">Come prepared to discuss your </w:t>
      </w:r>
      <w:r w:rsidR="000C30B0">
        <w:rPr>
          <w:rFonts w:ascii="Garamond" w:hAnsi="Garamond"/>
        </w:rPr>
        <w:t>assigned state’s non and counterproliferation policy historically</w:t>
      </w:r>
      <w:r w:rsidR="002164A6">
        <w:rPr>
          <w:rFonts w:ascii="Garamond" w:hAnsi="Garamond"/>
        </w:rPr>
        <w:t>.</w:t>
      </w:r>
    </w:p>
    <w:p w14:paraId="5F072C99" w14:textId="2736F408" w:rsidR="002164A6" w:rsidRPr="002164A6" w:rsidRDefault="002164A6" w:rsidP="002164A6">
      <w:pPr>
        <w:pStyle w:val="ListParagraph"/>
        <w:numPr>
          <w:ilvl w:val="1"/>
          <w:numId w:val="35"/>
        </w:numPr>
        <w:rPr>
          <w:rFonts w:ascii="Garamond" w:hAnsi="Garamond"/>
          <w:b/>
        </w:rPr>
      </w:pPr>
      <w:r>
        <w:rPr>
          <w:rFonts w:ascii="Garamond" w:hAnsi="Garamond"/>
        </w:rPr>
        <w:t>Did you join the NPT? If so, when and under what conditions? If not, why not? What’s your position today?</w:t>
      </w:r>
    </w:p>
    <w:p w14:paraId="023C9A7F" w14:textId="14FE0B3A" w:rsidR="002164A6" w:rsidRPr="002164A6" w:rsidRDefault="002164A6" w:rsidP="002164A6">
      <w:pPr>
        <w:pStyle w:val="ListParagraph"/>
        <w:numPr>
          <w:ilvl w:val="1"/>
          <w:numId w:val="35"/>
        </w:numPr>
        <w:rPr>
          <w:rFonts w:ascii="Garamond" w:hAnsi="Garamond"/>
          <w:b/>
        </w:rPr>
      </w:pPr>
      <w:r>
        <w:rPr>
          <w:rFonts w:ascii="Garamond" w:hAnsi="Garamond"/>
        </w:rPr>
        <w:t>How have you handled other states’ proliferation attempts?</w:t>
      </w:r>
    </w:p>
    <w:p w14:paraId="71017A19" w14:textId="6808B05D" w:rsidR="002164A6" w:rsidRPr="002164A6" w:rsidRDefault="002164A6" w:rsidP="002164A6">
      <w:pPr>
        <w:pStyle w:val="ListParagraph"/>
        <w:numPr>
          <w:ilvl w:val="2"/>
          <w:numId w:val="35"/>
        </w:numPr>
        <w:rPr>
          <w:rFonts w:ascii="Garamond" w:hAnsi="Garamond"/>
          <w:b/>
        </w:rPr>
      </w:pPr>
      <w:r>
        <w:rPr>
          <w:rFonts w:ascii="Garamond" w:hAnsi="Garamond"/>
        </w:rPr>
        <w:t>What tools have you used / supported?</w:t>
      </w:r>
    </w:p>
    <w:p w14:paraId="3062C251" w14:textId="43812014" w:rsidR="002164A6" w:rsidRPr="002164A6" w:rsidRDefault="002164A6" w:rsidP="002164A6">
      <w:pPr>
        <w:pStyle w:val="ListParagraph"/>
        <w:numPr>
          <w:ilvl w:val="1"/>
          <w:numId w:val="35"/>
        </w:numPr>
        <w:rPr>
          <w:rFonts w:ascii="Garamond" w:hAnsi="Garamond"/>
          <w:b/>
        </w:rPr>
      </w:pPr>
      <w:r>
        <w:rPr>
          <w:rFonts w:ascii="Garamond" w:hAnsi="Garamond"/>
        </w:rPr>
        <w:t xml:space="preserve">Are you a non/counter-proliferation leader, follower, spoiler, etc.? </w:t>
      </w:r>
    </w:p>
    <w:p w14:paraId="4BB8892D" w14:textId="2FA762C1" w:rsidR="002164A6" w:rsidRPr="00415FEE" w:rsidRDefault="002164A6" w:rsidP="002164A6">
      <w:pPr>
        <w:pStyle w:val="ListParagraph"/>
        <w:numPr>
          <w:ilvl w:val="1"/>
          <w:numId w:val="35"/>
        </w:numPr>
        <w:rPr>
          <w:rFonts w:ascii="Garamond" w:hAnsi="Garamond"/>
          <w:b/>
        </w:rPr>
      </w:pPr>
      <w:r>
        <w:rPr>
          <w:rFonts w:ascii="Garamond" w:hAnsi="Garamond"/>
        </w:rPr>
        <w:t>Etc.</w:t>
      </w:r>
    </w:p>
    <w:p w14:paraId="3B26D01B" w14:textId="77777777" w:rsidR="00415FEE" w:rsidRDefault="00415FEE">
      <w:pPr>
        <w:rPr>
          <w:rFonts w:ascii="Garamond" w:hAnsi="Garamond"/>
          <w:b/>
          <w:u w:val="single"/>
        </w:rPr>
      </w:pPr>
    </w:p>
    <w:p w14:paraId="30085EBD" w14:textId="78B4622A" w:rsidR="00142EEE" w:rsidRDefault="00142EEE">
      <w:pPr>
        <w:rPr>
          <w:rFonts w:ascii="Garamond" w:hAnsi="Garamond"/>
          <w:b/>
          <w:u w:val="single"/>
        </w:rPr>
      </w:pPr>
      <w:r w:rsidRPr="00E14381">
        <w:rPr>
          <w:rFonts w:ascii="Garamond" w:hAnsi="Garamond"/>
          <w:b/>
          <w:u w:val="single"/>
        </w:rPr>
        <w:t>Week 14</w:t>
      </w:r>
    </w:p>
    <w:p w14:paraId="6CB71BF0" w14:textId="77777777" w:rsidR="00E14381" w:rsidRPr="00E14381" w:rsidRDefault="00E14381">
      <w:pPr>
        <w:rPr>
          <w:rFonts w:ascii="Garamond" w:hAnsi="Garamond"/>
          <w:b/>
          <w:u w:val="single"/>
        </w:rPr>
      </w:pPr>
    </w:p>
    <w:p w14:paraId="4C274C81" w14:textId="540D6A26" w:rsidR="00142EEE" w:rsidRDefault="00142EEE">
      <w:pPr>
        <w:rPr>
          <w:rFonts w:ascii="Garamond" w:hAnsi="Garamond"/>
          <w:b/>
        </w:rPr>
      </w:pPr>
      <w:r>
        <w:rPr>
          <w:rFonts w:ascii="Garamond" w:hAnsi="Garamond"/>
          <w:b/>
        </w:rPr>
        <w:t xml:space="preserve">Monday, </w:t>
      </w:r>
      <w:r w:rsidR="00266A49">
        <w:rPr>
          <w:rFonts w:ascii="Garamond" w:hAnsi="Garamond"/>
          <w:b/>
        </w:rPr>
        <w:t xml:space="preserve">April </w:t>
      </w:r>
      <w:r w:rsidR="009E2ABA">
        <w:rPr>
          <w:rFonts w:ascii="Garamond" w:hAnsi="Garamond"/>
          <w:b/>
        </w:rPr>
        <w:t>6, 2020</w:t>
      </w:r>
    </w:p>
    <w:p w14:paraId="64DD982F" w14:textId="77777777" w:rsidR="009F0EAE" w:rsidRDefault="009F0EAE" w:rsidP="009F0EAE">
      <w:pPr>
        <w:rPr>
          <w:rFonts w:ascii="Garamond" w:hAnsi="Garamond"/>
          <w:b/>
          <w:i/>
        </w:rPr>
      </w:pPr>
      <w:r>
        <w:rPr>
          <w:rFonts w:ascii="Garamond" w:hAnsi="Garamond"/>
          <w:b/>
          <w:i/>
        </w:rPr>
        <w:t>The Ukraine</w:t>
      </w:r>
    </w:p>
    <w:p w14:paraId="2424368A" w14:textId="77777777" w:rsidR="009F0EAE" w:rsidRPr="0068457D" w:rsidRDefault="009F0EAE" w:rsidP="009F0EAE">
      <w:pPr>
        <w:pStyle w:val="ListParagraph"/>
        <w:numPr>
          <w:ilvl w:val="0"/>
          <w:numId w:val="41"/>
        </w:numPr>
        <w:rPr>
          <w:rFonts w:ascii="Garamond" w:hAnsi="Garamond"/>
        </w:rPr>
      </w:pPr>
      <w:r w:rsidRPr="0068457D">
        <w:rPr>
          <w:rFonts w:ascii="Garamond" w:hAnsi="Garamond"/>
        </w:rPr>
        <w:t>Mearsheimer, John J. "The case for a Ukrainian nuclear deterrent." </w:t>
      </w:r>
      <w:r w:rsidRPr="0068457D">
        <w:rPr>
          <w:rFonts w:ascii="Garamond" w:hAnsi="Garamond"/>
          <w:i/>
          <w:iCs/>
        </w:rPr>
        <w:t>Foreign affairs</w:t>
      </w:r>
      <w:r w:rsidRPr="0068457D">
        <w:rPr>
          <w:rFonts w:ascii="Garamond" w:hAnsi="Garamond"/>
        </w:rPr>
        <w:t> (1993): 50-66.</w:t>
      </w:r>
    </w:p>
    <w:p w14:paraId="1C4D2274" w14:textId="77777777" w:rsidR="009F0EAE" w:rsidRPr="0068457D" w:rsidRDefault="009F0EAE" w:rsidP="009F0EAE">
      <w:pPr>
        <w:pStyle w:val="ListParagraph"/>
        <w:numPr>
          <w:ilvl w:val="0"/>
          <w:numId w:val="41"/>
        </w:numPr>
        <w:rPr>
          <w:rFonts w:ascii="Garamond" w:hAnsi="Garamond"/>
        </w:rPr>
      </w:pPr>
      <w:r w:rsidRPr="0068457D">
        <w:rPr>
          <w:rFonts w:ascii="Garamond" w:hAnsi="Garamond"/>
        </w:rPr>
        <w:t>Miller, Steven E. "The case against a Ukrainian nuclear deterrent." </w:t>
      </w:r>
      <w:r w:rsidRPr="0068457D">
        <w:rPr>
          <w:rFonts w:ascii="Garamond" w:hAnsi="Garamond"/>
          <w:i/>
          <w:iCs/>
        </w:rPr>
        <w:t>Foreign Affairs</w:t>
      </w:r>
      <w:r w:rsidRPr="0068457D">
        <w:rPr>
          <w:rFonts w:ascii="Garamond" w:hAnsi="Garamond"/>
        </w:rPr>
        <w:t> (1993): 67-80.</w:t>
      </w:r>
    </w:p>
    <w:p w14:paraId="562F7935" w14:textId="77777777" w:rsidR="009F0EAE" w:rsidRPr="0068457D" w:rsidRDefault="009F0EAE" w:rsidP="009F0EAE">
      <w:pPr>
        <w:pStyle w:val="ListParagraph"/>
        <w:numPr>
          <w:ilvl w:val="0"/>
          <w:numId w:val="41"/>
        </w:numPr>
        <w:rPr>
          <w:rFonts w:ascii="Garamond" w:hAnsi="Garamond"/>
        </w:rPr>
      </w:pPr>
      <w:r w:rsidRPr="0068457D">
        <w:rPr>
          <w:rFonts w:ascii="Garamond" w:hAnsi="Garamond"/>
        </w:rPr>
        <w:t>Rublee, Maria Rost. "Fantasy counterfactual: a nuclear-armed Ukraine." </w:t>
      </w:r>
      <w:r w:rsidRPr="0068457D">
        <w:rPr>
          <w:rFonts w:ascii="Garamond" w:hAnsi="Garamond"/>
          <w:i/>
          <w:iCs/>
        </w:rPr>
        <w:t>Survival</w:t>
      </w:r>
      <w:r w:rsidRPr="0068457D">
        <w:rPr>
          <w:rFonts w:ascii="Garamond" w:hAnsi="Garamond"/>
        </w:rPr>
        <w:t> 57, no. 2 (2015): 145-156.</w:t>
      </w:r>
    </w:p>
    <w:p w14:paraId="72FCF104" w14:textId="77777777" w:rsidR="00E14381" w:rsidRDefault="00E14381">
      <w:pPr>
        <w:rPr>
          <w:rFonts w:ascii="Garamond" w:hAnsi="Garamond"/>
          <w:b/>
        </w:rPr>
      </w:pPr>
    </w:p>
    <w:p w14:paraId="1AAED485" w14:textId="70F0300B" w:rsidR="00142EEE" w:rsidRDefault="00142EEE">
      <w:pPr>
        <w:rPr>
          <w:rFonts w:ascii="Garamond" w:hAnsi="Garamond"/>
          <w:b/>
        </w:rPr>
      </w:pPr>
      <w:r>
        <w:rPr>
          <w:rFonts w:ascii="Garamond" w:hAnsi="Garamond"/>
          <w:b/>
        </w:rPr>
        <w:t xml:space="preserve">Wednesday, </w:t>
      </w:r>
      <w:r w:rsidR="00266A49">
        <w:rPr>
          <w:rFonts w:ascii="Garamond" w:hAnsi="Garamond"/>
          <w:b/>
        </w:rPr>
        <w:t xml:space="preserve">April </w:t>
      </w:r>
      <w:r w:rsidR="009E2ABA">
        <w:rPr>
          <w:rFonts w:ascii="Garamond" w:hAnsi="Garamond"/>
          <w:b/>
        </w:rPr>
        <w:t>8, 2020</w:t>
      </w:r>
    </w:p>
    <w:p w14:paraId="07691FDA" w14:textId="20456EC1" w:rsidR="00415FEE" w:rsidRDefault="00415FEE" w:rsidP="00415FEE">
      <w:pPr>
        <w:rPr>
          <w:rFonts w:ascii="Garamond" w:hAnsi="Garamond"/>
          <w:b/>
          <w:i/>
        </w:rPr>
      </w:pPr>
      <w:r>
        <w:rPr>
          <w:rFonts w:ascii="Garamond" w:hAnsi="Garamond"/>
          <w:b/>
          <w:i/>
        </w:rPr>
        <w:t>Nuclear Terrorism</w:t>
      </w:r>
    </w:p>
    <w:p w14:paraId="66F7A411" w14:textId="77777777" w:rsidR="00415FEE" w:rsidRPr="00C21807" w:rsidRDefault="00415FEE" w:rsidP="00415FEE">
      <w:pPr>
        <w:pStyle w:val="ListParagraph"/>
        <w:numPr>
          <w:ilvl w:val="0"/>
          <w:numId w:val="10"/>
        </w:numPr>
        <w:rPr>
          <w:rFonts w:ascii="Garamond" w:hAnsi="Garamond"/>
        </w:rPr>
      </w:pPr>
      <w:r w:rsidRPr="00C21807">
        <w:rPr>
          <w:rFonts w:ascii="Garamond" w:hAnsi="Garamond"/>
        </w:rPr>
        <w:t>Matthew Bunn and Susan Martin, “Is Nuclear Terrorism a Real Threat?” in Gottlieb, Stuart, ed. </w:t>
      </w:r>
      <w:r w:rsidRPr="00C21807">
        <w:rPr>
          <w:rFonts w:ascii="Garamond" w:hAnsi="Garamond"/>
          <w:i/>
          <w:iCs/>
        </w:rPr>
        <w:t>Debating terrorism and counterterrorism: conflicting perspectives on causes, contexts, and responses</w:t>
      </w:r>
      <w:r w:rsidRPr="00C21807">
        <w:rPr>
          <w:rFonts w:ascii="Garamond" w:hAnsi="Garamond"/>
        </w:rPr>
        <w:t>. CQ Press, 2013, Ch</w:t>
      </w:r>
      <w:r>
        <w:rPr>
          <w:rFonts w:ascii="Garamond" w:hAnsi="Garamond"/>
        </w:rPr>
        <w:t>apter 6: 172-208.</w:t>
      </w:r>
    </w:p>
    <w:p w14:paraId="0391CDA7" w14:textId="77777777" w:rsidR="00DF103D" w:rsidRDefault="00415FEE" w:rsidP="00DF103D">
      <w:pPr>
        <w:pStyle w:val="ListParagraph"/>
        <w:numPr>
          <w:ilvl w:val="0"/>
          <w:numId w:val="10"/>
        </w:numPr>
        <w:rPr>
          <w:rFonts w:ascii="Garamond" w:hAnsi="Garamond"/>
        </w:rPr>
      </w:pPr>
      <w:r w:rsidRPr="0086739B">
        <w:rPr>
          <w:rFonts w:ascii="Garamond" w:hAnsi="Garamond"/>
        </w:rPr>
        <w:t>Kier A. Lieber and Daryl Press, “Why States Won’t Give Nuclear Weapons to Terrorist</w:t>
      </w:r>
      <w:r w:rsidR="00E153FA">
        <w:rPr>
          <w:rFonts w:ascii="Garamond" w:hAnsi="Garamond"/>
        </w:rPr>
        <w:t>s</w:t>
      </w:r>
      <w:r w:rsidRPr="0086739B">
        <w:rPr>
          <w:rFonts w:ascii="Garamond" w:hAnsi="Garamond"/>
        </w:rPr>
        <w:t>,” </w:t>
      </w:r>
      <w:r w:rsidRPr="00313852">
        <w:rPr>
          <w:rFonts w:ascii="Garamond" w:hAnsi="Garamond"/>
          <w:i/>
          <w:iCs/>
        </w:rPr>
        <w:t>International Security</w:t>
      </w:r>
      <w:r w:rsidRPr="0086739B">
        <w:rPr>
          <w:rFonts w:ascii="Garamond" w:hAnsi="Garamond"/>
        </w:rPr>
        <w:t xml:space="preserve">, </w:t>
      </w:r>
      <w:r>
        <w:rPr>
          <w:rFonts w:ascii="Garamond" w:hAnsi="Garamond"/>
        </w:rPr>
        <w:t>Vol 38, No. 1 (Summer 2013):</w:t>
      </w:r>
      <w:r w:rsidRPr="0086739B">
        <w:rPr>
          <w:rFonts w:ascii="Garamond" w:hAnsi="Garamond"/>
        </w:rPr>
        <w:t xml:space="preserve"> 80-104.</w:t>
      </w:r>
    </w:p>
    <w:p w14:paraId="7DF50B6E" w14:textId="0B8B1F2E" w:rsidR="00DF103D" w:rsidRDefault="00DF103D" w:rsidP="00DF103D">
      <w:pPr>
        <w:pStyle w:val="ListParagraph"/>
        <w:numPr>
          <w:ilvl w:val="0"/>
          <w:numId w:val="10"/>
        </w:numPr>
        <w:rPr>
          <w:rFonts w:ascii="Garamond" w:hAnsi="Garamond"/>
        </w:rPr>
      </w:pPr>
      <w:r w:rsidRPr="00DF103D">
        <w:rPr>
          <w:rFonts w:ascii="Garamond" w:hAnsi="Garamond"/>
        </w:rPr>
        <w:t>McIntosh, Christopher, and Ian Storey. "Between Acquisition and Use: Assessing the Likelihood of Nuclear Terrorism." </w:t>
      </w:r>
      <w:r w:rsidRPr="00DF103D">
        <w:rPr>
          <w:rFonts w:ascii="Garamond" w:hAnsi="Garamond"/>
          <w:i/>
          <w:iCs/>
        </w:rPr>
        <w:t>International Studies Quarterly</w:t>
      </w:r>
      <w:r w:rsidRPr="00DF103D">
        <w:rPr>
          <w:rFonts w:ascii="Garamond" w:hAnsi="Garamond"/>
        </w:rPr>
        <w:t> 62, no. 2 (2018): 289-300.</w:t>
      </w:r>
    </w:p>
    <w:p w14:paraId="7337D693" w14:textId="54597847" w:rsidR="00DF103D" w:rsidRPr="00DF103D" w:rsidRDefault="00DF103D" w:rsidP="00DF103D">
      <w:pPr>
        <w:pStyle w:val="ListParagraph"/>
        <w:numPr>
          <w:ilvl w:val="0"/>
          <w:numId w:val="10"/>
        </w:numPr>
        <w:rPr>
          <w:rFonts w:ascii="Garamond" w:hAnsi="Garamond"/>
        </w:rPr>
      </w:pPr>
      <w:r w:rsidRPr="00DF103D">
        <w:rPr>
          <w:rFonts w:ascii="Garamond" w:hAnsi="Garamond"/>
        </w:rPr>
        <w:t>Bell, Mark S. "Defending the “Acquisition-Use Presumption” in Assessing the Likelihood of Nuclear Terrorism." </w:t>
      </w:r>
      <w:r w:rsidRPr="00DF103D">
        <w:rPr>
          <w:rFonts w:ascii="Garamond" w:hAnsi="Garamond"/>
          <w:i/>
          <w:iCs/>
        </w:rPr>
        <w:t>International Studies Quarterly</w:t>
      </w:r>
      <w:r w:rsidRPr="00DF103D">
        <w:rPr>
          <w:rFonts w:ascii="Garamond" w:hAnsi="Garamond"/>
        </w:rPr>
        <w:t> (2019)</w:t>
      </w:r>
      <w:r w:rsidR="001039C4">
        <w:rPr>
          <w:rFonts w:ascii="Garamond" w:hAnsi="Garamond"/>
        </w:rPr>
        <w:t>: 774-778.</w:t>
      </w:r>
    </w:p>
    <w:p w14:paraId="47B7BF32" w14:textId="77777777" w:rsidR="00E14381" w:rsidRDefault="00E14381">
      <w:pPr>
        <w:rPr>
          <w:rFonts w:ascii="Garamond" w:hAnsi="Garamond"/>
          <w:b/>
        </w:rPr>
      </w:pPr>
    </w:p>
    <w:p w14:paraId="401BBC1F" w14:textId="3C7CA92A" w:rsidR="00142EEE" w:rsidRDefault="00142EEE">
      <w:pPr>
        <w:rPr>
          <w:rFonts w:ascii="Garamond" w:hAnsi="Garamond"/>
          <w:b/>
        </w:rPr>
      </w:pPr>
      <w:r>
        <w:rPr>
          <w:rFonts w:ascii="Garamond" w:hAnsi="Garamond"/>
          <w:b/>
        </w:rPr>
        <w:t xml:space="preserve">Friday, </w:t>
      </w:r>
      <w:r w:rsidR="00266A49">
        <w:rPr>
          <w:rFonts w:ascii="Garamond" w:hAnsi="Garamond"/>
          <w:b/>
        </w:rPr>
        <w:t xml:space="preserve">April </w:t>
      </w:r>
      <w:r w:rsidR="009E2ABA">
        <w:rPr>
          <w:rFonts w:ascii="Garamond" w:hAnsi="Garamond"/>
          <w:b/>
        </w:rPr>
        <w:t>10, 2020</w:t>
      </w:r>
    </w:p>
    <w:p w14:paraId="030CC7E2" w14:textId="0484053A" w:rsidR="00142EEE" w:rsidRDefault="00266A49">
      <w:pPr>
        <w:rPr>
          <w:rFonts w:ascii="Garamond" w:hAnsi="Garamond"/>
          <w:b/>
        </w:rPr>
      </w:pPr>
      <w:r>
        <w:rPr>
          <w:rFonts w:ascii="Garamond" w:hAnsi="Garamond"/>
          <w:b/>
        </w:rPr>
        <w:t>Simulation Prep</w:t>
      </w:r>
      <w:r w:rsidR="000C30B0">
        <w:rPr>
          <w:rFonts w:ascii="Garamond" w:hAnsi="Garamond"/>
          <w:b/>
        </w:rPr>
        <w:t xml:space="preserve"> III</w:t>
      </w:r>
    </w:p>
    <w:p w14:paraId="5BBA6C48" w14:textId="24A91B2E" w:rsidR="00266A49" w:rsidRDefault="00266A49" w:rsidP="00266A49">
      <w:pPr>
        <w:pStyle w:val="ListParagraph"/>
        <w:numPr>
          <w:ilvl w:val="0"/>
          <w:numId w:val="40"/>
        </w:numPr>
        <w:rPr>
          <w:rFonts w:ascii="Garamond" w:hAnsi="Garamond"/>
        </w:rPr>
      </w:pPr>
      <w:r w:rsidRPr="00266A49">
        <w:rPr>
          <w:rFonts w:ascii="Garamond" w:hAnsi="Garamond"/>
        </w:rPr>
        <w:t xml:space="preserve">Come prepared to discuss your </w:t>
      </w:r>
      <w:r w:rsidR="000C30B0">
        <w:rPr>
          <w:rFonts w:ascii="Garamond" w:hAnsi="Garamond"/>
        </w:rPr>
        <w:t xml:space="preserve">assigned state’s historical relationship with Iran and negotiating position during the </w:t>
      </w:r>
      <w:r w:rsidR="00CF7686">
        <w:rPr>
          <w:rFonts w:ascii="Garamond" w:hAnsi="Garamond"/>
        </w:rPr>
        <w:t xml:space="preserve">talks that lead to the signing of the </w:t>
      </w:r>
      <w:r w:rsidR="000C30B0">
        <w:rPr>
          <w:rFonts w:ascii="Garamond" w:hAnsi="Garamond"/>
        </w:rPr>
        <w:t>JCPOA</w:t>
      </w:r>
      <w:r w:rsidR="00CF7686">
        <w:rPr>
          <w:rFonts w:ascii="Garamond" w:hAnsi="Garamond"/>
        </w:rPr>
        <w:t>.</w:t>
      </w:r>
    </w:p>
    <w:p w14:paraId="4E878285" w14:textId="1D299C4F" w:rsidR="00E4263D" w:rsidRDefault="00E4263D" w:rsidP="00E4263D">
      <w:pPr>
        <w:pStyle w:val="ListParagraph"/>
        <w:numPr>
          <w:ilvl w:val="1"/>
          <w:numId w:val="40"/>
        </w:numPr>
        <w:rPr>
          <w:rFonts w:ascii="Garamond" w:hAnsi="Garamond"/>
        </w:rPr>
      </w:pPr>
      <w:r>
        <w:rPr>
          <w:rFonts w:ascii="Garamond" w:hAnsi="Garamond"/>
        </w:rPr>
        <w:t>How have you viewed Iran’s pursuit of a nuclear program</w:t>
      </w:r>
      <w:r w:rsidR="00CF7686">
        <w:rPr>
          <w:rFonts w:ascii="Garamond" w:hAnsi="Garamond"/>
        </w:rPr>
        <w:t xml:space="preserve"> historically and today?</w:t>
      </w:r>
    </w:p>
    <w:p w14:paraId="4234BCF5" w14:textId="41372928" w:rsidR="00E4263D" w:rsidRDefault="00E4263D" w:rsidP="00E4263D">
      <w:pPr>
        <w:pStyle w:val="ListParagraph"/>
        <w:numPr>
          <w:ilvl w:val="1"/>
          <w:numId w:val="40"/>
        </w:numPr>
        <w:rPr>
          <w:rFonts w:ascii="Garamond" w:hAnsi="Garamond"/>
        </w:rPr>
      </w:pPr>
      <w:r>
        <w:rPr>
          <w:rFonts w:ascii="Garamond" w:hAnsi="Garamond"/>
        </w:rPr>
        <w:t>Did you participate in or otherwise support the negotiations leading to the signing of the JCPOA?</w:t>
      </w:r>
    </w:p>
    <w:p w14:paraId="7C32B7AC" w14:textId="1781A495" w:rsidR="00E4263D" w:rsidRDefault="00E4263D" w:rsidP="00E4263D">
      <w:pPr>
        <w:pStyle w:val="ListParagraph"/>
        <w:numPr>
          <w:ilvl w:val="1"/>
          <w:numId w:val="40"/>
        </w:numPr>
        <w:rPr>
          <w:rFonts w:ascii="Garamond" w:hAnsi="Garamond"/>
        </w:rPr>
      </w:pPr>
      <w:r>
        <w:rPr>
          <w:rFonts w:ascii="Garamond" w:hAnsi="Garamond"/>
        </w:rPr>
        <w:t>Do you support a return to the JCPOA now or something else following the U.S.’s withdrawal from the deal?</w:t>
      </w:r>
    </w:p>
    <w:p w14:paraId="6393B89A" w14:textId="1D77490B" w:rsidR="00E4263D" w:rsidRPr="00266A49" w:rsidRDefault="00E4263D" w:rsidP="00E4263D">
      <w:pPr>
        <w:pStyle w:val="ListParagraph"/>
        <w:numPr>
          <w:ilvl w:val="1"/>
          <w:numId w:val="40"/>
        </w:numPr>
        <w:rPr>
          <w:rFonts w:ascii="Garamond" w:hAnsi="Garamond"/>
        </w:rPr>
      </w:pPr>
      <w:r>
        <w:rPr>
          <w:rFonts w:ascii="Garamond" w:hAnsi="Garamond"/>
        </w:rPr>
        <w:t>Etc.</w:t>
      </w:r>
    </w:p>
    <w:p w14:paraId="1738CF2F" w14:textId="77777777" w:rsidR="00266A49" w:rsidRPr="00266A49" w:rsidRDefault="00266A49" w:rsidP="00266A49">
      <w:pPr>
        <w:pStyle w:val="ListParagraph"/>
        <w:rPr>
          <w:rFonts w:ascii="Garamond" w:hAnsi="Garamond"/>
          <w:b/>
        </w:rPr>
      </w:pPr>
    </w:p>
    <w:p w14:paraId="1C5CDBAE" w14:textId="77777777" w:rsidR="00142EEE" w:rsidRDefault="00142EEE">
      <w:pPr>
        <w:rPr>
          <w:rFonts w:ascii="Garamond" w:hAnsi="Garamond"/>
          <w:b/>
          <w:u w:val="single"/>
        </w:rPr>
      </w:pPr>
      <w:r w:rsidRPr="00E14381">
        <w:rPr>
          <w:rFonts w:ascii="Garamond" w:hAnsi="Garamond"/>
          <w:b/>
          <w:u w:val="single"/>
        </w:rPr>
        <w:t>Week 15</w:t>
      </w:r>
    </w:p>
    <w:p w14:paraId="6F2EC87D" w14:textId="77777777" w:rsidR="00E14381" w:rsidRPr="00E14381" w:rsidRDefault="00E14381">
      <w:pPr>
        <w:rPr>
          <w:rFonts w:ascii="Garamond" w:hAnsi="Garamond"/>
          <w:b/>
          <w:u w:val="single"/>
        </w:rPr>
      </w:pPr>
    </w:p>
    <w:p w14:paraId="31646CFE" w14:textId="39951A30" w:rsidR="00142EEE" w:rsidRDefault="00142EEE">
      <w:pPr>
        <w:rPr>
          <w:rFonts w:ascii="Garamond" w:hAnsi="Garamond"/>
          <w:b/>
        </w:rPr>
      </w:pPr>
      <w:r>
        <w:rPr>
          <w:rFonts w:ascii="Garamond" w:hAnsi="Garamond"/>
          <w:b/>
        </w:rPr>
        <w:t xml:space="preserve">Monday, </w:t>
      </w:r>
      <w:r w:rsidR="009E2ABA">
        <w:rPr>
          <w:rFonts w:ascii="Garamond" w:hAnsi="Garamond"/>
          <w:b/>
        </w:rPr>
        <w:t>April 13, 2020</w:t>
      </w:r>
    </w:p>
    <w:p w14:paraId="70D8CEB3" w14:textId="51FE1AD0" w:rsidR="00E14381" w:rsidRDefault="00266A49" w:rsidP="00E14381">
      <w:pPr>
        <w:rPr>
          <w:rFonts w:ascii="Garamond" w:hAnsi="Garamond"/>
          <w:b/>
        </w:rPr>
      </w:pPr>
      <w:r>
        <w:rPr>
          <w:rFonts w:ascii="Garamond" w:hAnsi="Garamond"/>
          <w:b/>
        </w:rPr>
        <w:lastRenderedPageBreak/>
        <w:t>Simulation Day I</w:t>
      </w:r>
    </w:p>
    <w:p w14:paraId="1C57839E" w14:textId="3AAFECF6" w:rsidR="00266A49" w:rsidRPr="00266A49" w:rsidRDefault="00266A49" w:rsidP="00266A49">
      <w:pPr>
        <w:pStyle w:val="ListParagraph"/>
        <w:numPr>
          <w:ilvl w:val="0"/>
          <w:numId w:val="39"/>
        </w:numPr>
        <w:rPr>
          <w:rFonts w:ascii="Garamond" w:hAnsi="Garamond"/>
        </w:rPr>
      </w:pPr>
      <w:r w:rsidRPr="00266A49">
        <w:rPr>
          <w:rFonts w:ascii="Garamond" w:hAnsi="Garamond"/>
        </w:rPr>
        <w:t>No reading assignment</w:t>
      </w:r>
      <w:r w:rsidR="000C30B0">
        <w:rPr>
          <w:rFonts w:ascii="Garamond" w:hAnsi="Garamond"/>
        </w:rPr>
        <w:t xml:space="preserve"> – come prepared to </w:t>
      </w:r>
      <w:r w:rsidR="004913BF">
        <w:rPr>
          <w:rFonts w:ascii="Garamond" w:hAnsi="Garamond"/>
        </w:rPr>
        <w:t>present</w:t>
      </w:r>
      <w:r w:rsidR="000C30B0">
        <w:rPr>
          <w:rFonts w:ascii="Garamond" w:hAnsi="Garamond"/>
        </w:rPr>
        <w:t xml:space="preserve"> your assigned state’s current position on the issue</w:t>
      </w:r>
      <w:r w:rsidR="004913BF">
        <w:rPr>
          <w:rFonts w:ascii="Garamond" w:hAnsi="Garamond"/>
        </w:rPr>
        <w:t xml:space="preserve"> and begin deliberations</w:t>
      </w:r>
    </w:p>
    <w:p w14:paraId="5169CCF7" w14:textId="77777777" w:rsidR="00266A49" w:rsidRPr="00266A49" w:rsidRDefault="00266A49" w:rsidP="00266A49">
      <w:pPr>
        <w:pStyle w:val="ListParagraph"/>
        <w:rPr>
          <w:rFonts w:ascii="Garamond" w:hAnsi="Garamond"/>
          <w:b/>
        </w:rPr>
      </w:pPr>
    </w:p>
    <w:p w14:paraId="74B62164" w14:textId="213B2858" w:rsidR="00142EEE" w:rsidRDefault="00142EEE">
      <w:pPr>
        <w:rPr>
          <w:rFonts w:ascii="Garamond" w:hAnsi="Garamond"/>
          <w:b/>
        </w:rPr>
      </w:pPr>
      <w:r>
        <w:rPr>
          <w:rFonts w:ascii="Garamond" w:hAnsi="Garamond"/>
          <w:b/>
        </w:rPr>
        <w:t xml:space="preserve">Wednesday, </w:t>
      </w:r>
      <w:r w:rsidR="00266A49">
        <w:rPr>
          <w:rFonts w:ascii="Garamond" w:hAnsi="Garamond"/>
          <w:b/>
        </w:rPr>
        <w:t xml:space="preserve">April </w:t>
      </w:r>
      <w:r w:rsidR="009E2ABA">
        <w:rPr>
          <w:rFonts w:ascii="Garamond" w:hAnsi="Garamond"/>
          <w:b/>
        </w:rPr>
        <w:t>15, 2020</w:t>
      </w:r>
    </w:p>
    <w:p w14:paraId="7964D7D2" w14:textId="753B37B7" w:rsidR="00E14381" w:rsidRDefault="00266A49" w:rsidP="00266A49">
      <w:pPr>
        <w:rPr>
          <w:rFonts w:ascii="Garamond" w:hAnsi="Garamond"/>
          <w:b/>
        </w:rPr>
      </w:pPr>
      <w:r>
        <w:rPr>
          <w:rFonts w:ascii="Garamond" w:hAnsi="Garamond"/>
          <w:b/>
        </w:rPr>
        <w:t>Simulation Day II</w:t>
      </w:r>
    </w:p>
    <w:p w14:paraId="7BD56F66" w14:textId="3B373CD0" w:rsidR="00266A49" w:rsidRPr="00266A49" w:rsidRDefault="00266A49" w:rsidP="00266A49">
      <w:pPr>
        <w:pStyle w:val="ListParagraph"/>
        <w:numPr>
          <w:ilvl w:val="0"/>
          <w:numId w:val="38"/>
        </w:numPr>
        <w:rPr>
          <w:rFonts w:ascii="Garamond" w:hAnsi="Garamond"/>
        </w:rPr>
      </w:pPr>
      <w:r w:rsidRPr="00266A49">
        <w:rPr>
          <w:rFonts w:ascii="Garamond" w:hAnsi="Garamond"/>
        </w:rPr>
        <w:t>No reading assignment</w:t>
      </w:r>
      <w:r w:rsidR="000C30B0">
        <w:rPr>
          <w:rFonts w:ascii="Garamond" w:hAnsi="Garamond"/>
        </w:rPr>
        <w:t xml:space="preserve"> – negotiations continue</w:t>
      </w:r>
    </w:p>
    <w:p w14:paraId="200AD0DB" w14:textId="77777777" w:rsidR="00266A49" w:rsidRPr="00266A49" w:rsidRDefault="00266A49" w:rsidP="00266A49">
      <w:pPr>
        <w:pStyle w:val="ListParagraph"/>
        <w:rPr>
          <w:rFonts w:ascii="Garamond" w:hAnsi="Garamond"/>
          <w:b/>
        </w:rPr>
      </w:pPr>
    </w:p>
    <w:p w14:paraId="0A2BE05C" w14:textId="51255F3A" w:rsidR="00142EEE" w:rsidRDefault="00142EEE">
      <w:pPr>
        <w:rPr>
          <w:rFonts w:ascii="Garamond" w:hAnsi="Garamond"/>
          <w:b/>
        </w:rPr>
      </w:pPr>
      <w:r>
        <w:rPr>
          <w:rFonts w:ascii="Garamond" w:hAnsi="Garamond"/>
          <w:b/>
        </w:rPr>
        <w:t xml:space="preserve">Friday, </w:t>
      </w:r>
      <w:r w:rsidR="00266A49">
        <w:rPr>
          <w:rFonts w:ascii="Garamond" w:hAnsi="Garamond"/>
          <w:b/>
        </w:rPr>
        <w:t xml:space="preserve">April </w:t>
      </w:r>
      <w:r w:rsidR="009E2ABA">
        <w:rPr>
          <w:rFonts w:ascii="Garamond" w:hAnsi="Garamond"/>
          <w:b/>
        </w:rPr>
        <w:t>17, 2020</w:t>
      </w:r>
    </w:p>
    <w:p w14:paraId="504AD39B" w14:textId="3A9DCF35" w:rsidR="00142EEE" w:rsidRDefault="00266A49">
      <w:pPr>
        <w:rPr>
          <w:rFonts w:ascii="Garamond" w:hAnsi="Garamond"/>
          <w:b/>
        </w:rPr>
      </w:pPr>
      <w:r>
        <w:rPr>
          <w:rFonts w:ascii="Garamond" w:hAnsi="Garamond"/>
          <w:b/>
        </w:rPr>
        <w:t xml:space="preserve">Simulation </w:t>
      </w:r>
      <w:r w:rsidR="000C30B0">
        <w:rPr>
          <w:rFonts w:ascii="Garamond" w:hAnsi="Garamond"/>
          <w:b/>
        </w:rPr>
        <w:t>Day III</w:t>
      </w:r>
    </w:p>
    <w:p w14:paraId="0C28A573" w14:textId="5DD89A0B" w:rsidR="00266A49" w:rsidRPr="00266A49" w:rsidRDefault="00266A49" w:rsidP="00266A49">
      <w:pPr>
        <w:pStyle w:val="ListParagraph"/>
        <w:numPr>
          <w:ilvl w:val="0"/>
          <w:numId w:val="36"/>
        </w:numPr>
        <w:rPr>
          <w:rFonts w:ascii="Garamond" w:hAnsi="Garamond"/>
        </w:rPr>
      </w:pPr>
      <w:r w:rsidRPr="00266A49">
        <w:rPr>
          <w:rFonts w:ascii="Garamond" w:hAnsi="Garamond"/>
        </w:rPr>
        <w:t>No reading assignment</w:t>
      </w:r>
      <w:r w:rsidR="000C30B0">
        <w:rPr>
          <w:rFonts w:ascii="Garamond" w:hAnsi="Garamond"/>
        </w:rPr>
        <w:t xml:space="preserve"> – negotiations conclude </w:t>
      </w:r>
      <w:r w:rsidR="00E4263D">
        <w:rPr>
          <w:rFonts w:ascii="Garamond" w:hAnsi="Garamond"/>
        </w:rPr>
        <w:t xml:space="preserve">and a resolution is found? </w:t>
      </w:r>
    </w:p>
    <w:p w14:paraId="0A24A983" w14:textId="77777777" w:rsidR="00266A49" w:rsidRPr="00266A49" w:rsidRDefault="00266A49" w:rsidP="00266A49">
      <w:pPr>
        <w:pStyle w:val="ListParagraph"/>
        <w:rPr>
          <w:rFonts w:ascii="Garamond" w:hAnsi="Garamond"/>
          <w:b/>
        </w:rPr>
      </w:pPr>
    </w:p>
    <w:p w14:paraId="61A4C543" w14:textId="658F431B" w:rsidR="00142EEE" w:rsidRPr="0086739B" w:rsidRDefault="00142EEE">
      <w:pPr>
        <w:rPr>
          <w:rFonts w:ascii="Garamond" w:hAnsi="Garamond"/>
          <w:b/>
          <w:u w:val="single"/>
        </w:rPr>
      </w:pPr>
      <w:r w:rsidRPr="0086739B">
        <w:rPr>
          <w:rFonts w:ascii="Garamond" w:hAnsi="Garamond"/>
          <w:b/>
          <w:u w:val="single"/>
        </w:rPr>
        <w:t>Week 16</w:t>
      </w:r>
      <w:r w:rsidR="0086739B" w:rsidRPr="0086739B">
        <w:rPr>
          <w:rFonts w:ascii="Garamond" w:hAnsi="Garamond"/>
          <w:b/>
          <w:u w:val="single"/>
        </w:rPr>
        <w:t xml:space="preserve"> – Last Week of Classes</w:t>
      </w:r>
    </w:p>
    <w:p w14:paraId="38C7D6FC" w14:textId="77777777" w:rsidR="0086739B" w:rsidRDefault="0086739B">
      <w:pPr>
        <w:rPr>
          <w:rFonts w:ascii="Garamond" w:hAnsi="Garamond"/>
          <w:b/>
        </w:rPr>
      </w:pPr>
    </w:p>
    <w:p w14:paraId="09308105" w14:textId="58C90F52" w:rsidR="00142EEE" w:rsidRDefault="00142EEE">
      <w:pPr>
        <w:rPr>
          <w:rFonts w:ascii="Garamond" w:hAnsi="Garamond"/>
          <w:b/>
        </w:rPr>
      </w:pPr>
      <w:r>
        <w:rPr>
          <w:rFonts w:ascii="Garamond" w:hAnsi="Garamond"/>
          <w:b/>
        </w:rPr>
        <w:t xml:space="preserve">Monday, </w:t>
      </w:r>
      <w:r w:rsidR="00266A49">
        <w:rPr>
          <w:rFonts w:ascii="Garamond" w:hAnsi="Garamond"/>
          <w:b/>
        </w:rPr>
        <w:t xml:space="preserve">April </w:t>
      </w:r>
      <w:r w:rsidR="009E2ABA">
        <w:rPr>
          <w:rFonts w:ascii="Garamond" w:hAnsi="Garamond"/>
          <w:b/>
        </w:rPr>
        <w:t>20, 2020</w:t>
      </w:r>
      <w:r w:rsidR="00266A49">
        <w:rPr>
          <w:rFonts w:ascii="Garamond" w:hAnsi="Garamond"/>
          <w:b/>
        </w:rPr>
        <w:t xml:space="preserve"> </w:t>
      </w:r>
      <w:r>
        <w:rPr>
          <w:rFonts w:ascii="Garamond" w:hAnsi="Garamond"/>
          <w:b/>
        </w:rPr>
        <w:t>LAST DAY OF CLASS</w:t>
      </w:r>
    </w:p>
    <w:p w14:paraId="04BC342B" w14:textId="29B28269" w:rsidR="004873EE" w:rsidRPr="002D2189" w:rsidRDefault="004873EE" w:rsidP="00313852">
      <w:pPr>
        <w:pStyle w:val="ListParagraph"/>
        <w:numPr>
          <w:ilvl w:val="0"/>
          <w:numId w:val="13"/>
        </w:numPr>
        <w:pBdr>
          <w:top w:val="single" w:sz="4" w:space="1" w:color="auto"/>
          <w:left w:val="single" w:sz="4" w:space="4" w:color="auto"/>
          <w:bottom w:val="single" w:sz="4" w:space="1" w:color="auto"/>
          <w:right w:val="single" w:sz="4" w:space="4" w:color="auto"/>
        </w:pBdr>
        <w:rPr>
          <w:rFonts w:ascii="Garamond" w:hAnsi="Garamond"/>
          <w:b/>
          <w:highlight w:val="yellow"/>
          <w:u w:val="single"/>
        </w:rPr>
      </w:pPr>
      <w:r w:rsidRPr="002D2189">
        <w:rPr>
          <w:rFonts w:ascii="Garamond" w:hAnsi="Garamond"/>
          <w:b/>
          <w:highlight w:val="yellow"/>
          <w:u w:val="single"/>
        </w:rPr>
        <w:t>Simulation Write-Up Due at Start of Class</w:t>
      </w:r>
      <w:r w:rsidR="00313852" w:rsidRPr="002D2189">
        <w:rPr>
          <w:rFonts w:ascii="Garamond" w:hAnsi="Garamond"/>
          <w:b/>
          <w:highlight w:val="yellow"/>
          <w:u w:val="single"/>
        </w:rPr>
        <w:t xml:space="preserve"> (</w:t>
      </w:r>
      <w:r w:rsidR="00E4263D">
        <w:rPr>
          <w:rFonts w:ascii="Garamond" w:hAnsi="Garamond"/>
          <w:b/>
          <w:highlight w:val="yellow"/>
          <w:u w:val="single"/>
        </w:rPr>
        <w:t>1:55 pm</w:t>
      </w:r>
      <w:r w:rsidR="00686EA3">
        <w:rPr>
          <w:rFonts w:ascii="Garamond" w:hAnsi="Garamond"/>
          <w:b/>
          <w:highlight w:val="yellow"/>
          <w:u w:val="single"/>
        </w:rPr>
        <w:t xml:space="preserve"> SHARP</w:t>
      </w:r>
      <w:r w:rsidR="00313852" w:rsidRPr="002D2189">
        <w:rPr>
          <w:rFonts w:ascii="Garamond" w:hAnsi="Garamond"/>
          <w:b/>
          <w:highlight w:val="yellow"/>
          <w:u w:val="single"/>
        </w:rPr>
        <w:t>)</w:t>
      </w:r>
    </w:p>
    <w:p w14:paraId="4329FB29" w14:textId="6BAA0B80" w:rsidR="004873EE" w:rsidRPr="004873EE" w:rsidRDefault="004873EE" w:rsidP="004873EE">
      <w:pPr>
        <w:pStyle w:val="ListParagraph"/>
        <w:numPr>
          <w:ilvl w:val="1"/>
          <w:numId w:val="13"/>
        </w:numPr>
        <w:rPr>
          <w:rFonts w:ascii="Garamond" w:hAnsi="Garamond"/>
        </w:rPr>
      </w:pPr>
      <w:r w:rsidRPr="004873EE">
        <w:rPr>
          <w:rFonts w:ascii="Garamond" w:hAnsi="Garamond"/>
        </w:rPr>
        <w:t xml:space="preserve">Details to be </w:t>
      </w:r>
      <w:r w:rsidR="00E4263D">
        <w:rPr>
          <w:rFonts w:ascii="Garamond" w:hAnsi="Garamond"/>
        </w:rPr>
        <w:t>provided</w:t>
      </w:r>
    </w:p>
    <w:p w14:paraId="12B228E5" w14:textId="56EF5DB1" w:rsidR="00E14381" w:rsidRDefault="00E14381" w:rsidP="00E14381">
      <w:pPr>
        <w:pStyle w:val="ListParagraph"/>
        <w:numPr>
          <w:ilvl w:val="0"/>
          <w:numId w:val="13"/>
        </w:numPr>
        <w:rPr>
          <w:rFonts w:ascii="Garamond" w:hAnsi="Garamond"/>
          <w:b/>
        </w:rPr>
      </w:pPr>
      <w:r>
        <w:rPr>
          <w:rFonts w:ascii="Garamond" w:hAnsi="Garamond"/>
          <w:b/>
        </w:rPr>
        <w:t>Course Wrap-Up</w:t>
      </w:r>
    </w:p>
    <w:p w14:paraId="440E678E" w14:textId="77777777" w:rsidR="00142EEE" w:rsidRDefault="00142EEE">
      <w:pPr>
        <w:rPr>
          <w:rFonts w:ascii="Garamond" w:hAnsi="Garamond"/>
          <w:b/>
        </w:rPr>
      </w:pPr>
    </w:p>
    <w:p w14:paraId="77A783CE" w14:textId="3A722BF8" w:rsidR="00142EEE" w:rsidRPr="0086739B" w:rsidRDefault="00142EEE">
      <w:pPr>
        <w:rPr>
          <w:rFonts w:ascii="Garamond" w:hAnsi="Garamond"/>
          <w:b/>
          <w:u w:val="single"/>
        </w:rPr>
      </w:pPr>
      <w:r w:rsidRPr="0086739B">
        <w:rPr>
          <w:rFonts w:ascii="Garamond" w:hAnsi="Garamond"/>
          <w:b/>
          <w:u w:val="single"/>
        </w:rPr>
        <w:t>Week 17</w:t>
      </w:r>
      <w:r w:rsidR="0086739B" w:rsidRPr="0086739B">
        <w:rPr>
          <w:rFonts w:ascii="Garamond" w:hAnsi="Garamond"/>
          <w:b/>
          <w:u w:val="single"/>
        </w:rPr>
        <w:t xml:space="preserve"> – Exam Week</w:t>
      </w:r>
    </w:p>
    <w:p w14:paraId="490D95F8" w14:textId="77777777" w:rsidR="0086739B" w:rsidRDefault="0086739B">
      <w:pPr>
        <w:rPr>
          <w:rFonts w:ascii="Garamond" w:hAnsi="Garamond"/>
          <w:b/>
        </w:rPr>
      </w:pPr>
    </w:p>
    <w:p w14:paraId="70787224" w14:textId="6AAE23C3" w:rsidR="00142EEE" w:rsidRDefault="00A80198">
      <w:pPr>
        <w:rPr>
          <w:rFonts w:ascii="Garamond" w:hAnsi="Garamond"/>
          <w:b/>
        </w:rPr>
      </w:pPr>
      <w:r>
        <w:rPr>
          <w:rFonts w:ascii="Garamond" w:hAnsi="Garamond"/>
          <w:b/>
        </w:rPr>
        <w:t>Monday, April 2</w:t>
      </w:r>
      <w:r w:rsidR="009E2ABA">
        <w:rPr>
          <w:rFonts w:ascii="Garamond" w:hAnsi="Garamond"/>
          <w:b/>
        </w:rPr>
        <w:t>7</w:t>
      </w:r>
      <w:r>
        <w:rPr>
          <w:rFonts w:ascii="Garamond" w:hAnsi="Garamond"/>
          <w:b/>
        </w:rPr>
        <w:t>, 20</w:t>
      </w:r>
      <w:r w:rsidR="009E2ABA">
        <w:rPr>
          <w:rFonts w:ascii="Garamond" w:hAnsi="Garamond"/>
          <w:b/>
        </w:rPr>
        <w:t>20</w:t>
      </w:r>
    </w:p>
    <w:p w14:paraId="57BFB61A" w14:textId="0A7E53E7" w:rsidR="00142EEE" w:rsidRPr="002D2189" w:rsidRDefault="00142EEE" w:rsidP="00313852">
      <w:pPr>
        <w:pStyle w:val="ListParagraph"/>
        <w:numPr>
          <w:ilvl w:val="0"/>
          <w:numId w:val="4"/>
        </w:numPr>
        <w:pBdr>
          <w:top w:val="single" w:sz="4" w:space="1" w:color="auto"/>
          <w:left w:val="single" w:sz="4" w:space="4" w:color="auto"/>
          <w:bottom w:val="single" w:sz="4" w:space="1" w:color="auto"/>
          <w:right w:val="single" w:sz="4" w:space="4" w:color="auto"/>
        </w:pBdr>
        <w:rPr>
          <w:rFonts w:ascii="Garamond" w:hAnsi="Garamond"/>
          <w:b/>
          <w:highlight w:val="yellow"/>
          <w:u w:val="single"/>
        </w:rPr>
      </w:pPr>
      <w:r w:rsidRPr="002D2189">
        <w:rPr>
          <w:rFonts w:ascii="Garamond" w:hAnsi="Garamond"/>
          <w:b/>
          <w:highlight w:val="yellow"/>
          <w:u w:val="single"/>
        </w:rPr>
        <w:t>FINAL PAPERS DUE</w:t>
      </w:r>
      <w:r w:rsidR="00686EA3">
        <w:rPr>
          <w:rFonts w:ascii="Garamond" w:hAnsi="Garamond"/>
          <w:b/>
          <w:highlight w:val="yellow"/>
          <w:u w:val="single"/>
        </w:rPr>
        <w:t xml:space="preserve"> </w:t>
      </w:r>
      <w:r w:rsidR="00515B53">
        <w:rPr>
          <w:rFonts w:ascii="Garamond" w:hAnsi="Garamond"/>
          <w:b/>
          <w:highlight w:val="yellow"/>
          <w:u w:val="single"/>
        </w:rPr>
        <w:t xml:space="preserve">2:45 </w:t>
      </w:r>
      <w:r w:rsidR="00686EA3">
        <w:rPr>
          <w:rFonts w:ascii="Garamond" w:hAnsi="Garamond"/>
          <w:b/>
          <w:highlight w:val="yellow"/>
          <w:u w:val="single"/>
        </w:rPr>
        <w:t>pm SHARP</w:t>
      </w:r>
    </w:p>
    <w:p w14:paraId="45D37F44" w14:textId="6927B45A" w:rsidR="00A91A9C" w:rsidRDefault="00E14381" w:rsidP="008F3152">
      <w:pPr>
        <w:pStyle w:val="ListParagraph"/>
        <w:numPr>
          <w:ilvl w:val="0"/>
          <w:numId w:val="4"/>
        </w:numPr>
        <w:rPr>
          <w:rFonts w:ascii="Garamond" w:hAnsi="Garamond"/>
        </w:rPr>
      </w:pPr>
      <w:r w:rsidRPr="00313852">
        <w:rPr>
          <w:rFonts w:ascii="Garamond" w:hAnsi="Garamond"/>
        </w:rPr>
        <w:t>Details to be provided</w:t>
      </w:r>
    </w:p>
    <w:p w14:paraId="0C62210E" w14:textId="77777777" w:rsidR="00686EA3" w:rsidRDefault="00686EA3" w:rsidP="00686EA3">
      <w:pPr>
        <w:pStyle w:val="ListParagraph"/>
        <w:numPr>
          <w:ilvl w:val="0"/>
          <w:numId w:val="4"/>
        </w:numPr>
        <w:rPr>
          <w:rFonts w:ascii="Garamond" w:hAnsi="Garamond"/>
        </w:rPr>
      </w:pPr>
      <w:r>
        <w:rPr>
          <w:rFonts w:ascii="Garamond" w:hAnsi="Garamond"/>
        </w:rPr>
        <w:t>Hard c</w:t>
      </w:r>
      <w:r w:rsidRPr="00FC2015">
        <w:rPr>
          <w:rFonts w:ascii="Garamond" w:hAnsi="Garamond"/>
        </w:rPr>
        <w:t>opy turned in to Professor’s Office:  Habersham 218</w:t>
      </w:r>
      <w:r>
        <w:rPr>
          <w:rFonts w:ascii="Garamond" w:hAnsi="Garamond"/>
        </w:rPr>
        <w:t>; Electronic Copy Uploaded to Canvas</w:t>
      </w:r>
    </w:p>
    <w:p w14:paraId="333ED445" w14:textId="77777777" w:rsidR="00686EA3" w:rsidRPr="00686EA3" w:rsidRDefault="00686EA3" w:rsidP="00686EA3">
      <w:pPr>
        <w:ind w:left="360"/>
        <w:rPr>
          <w:rFonts w:ascii="Garamond" w:hAnsi="Garamond"/>
        </w:rPr>
      </w:pPr>
    </w:p>
    <w:p w14:paraId="40450340" w14:textId="77777777" w:rsidR="00533261" w:rsidRDefault="00533261" w:rsidP="00533261">
      <w:pPr>
        <w:rPr>
          <w:rFonts w:ascii="Garamond" w:hAnsi="Garamond"/>
          <w:b/>
          <w:i/>
        </w:rPr>
      </w:pPr>
    </w:p>
    <w:p w14:paraId="11FC6834" w14:textId="77777777" w:rsidR="009E2ABA" w:rsidRDefault="009E2ABA">
      <w:pPr>
        <w:rPr>
          <w:rFonts w:ascii="Garamond" w:hAnsi="Garamond"/>
          <w:b/>
        </w:rPr>
      </w:pPr>
    </w:p>
    <w:p w14:paraId="0C8C91F2" w14:textId="71133DE2" w:rsidR="009E2ABA" w:rsidRDefault="009E2ABA">
      <w:pPr>
        <w:rPr>
          <w:rFonts w:ascii="Garamond" w:hAnsi="Garamond"/>
          <w:b/>
        </w:rPr>
      </w:pPr>
    </w:p>
    <w:p w14:paraId="7CDFF7DD" w14:textId="3734C509" w:rsidR="00CF7686" w:rsidRDefault="00CF7686">
      <w:pPr>
        <w:rPr>
          <w:rFonts w:ascii="Garamond" w:hAnsi="Garamond"/>
          <w:b/>
        </w:rPr>
      </w:pPr>
    </w:p>
    <w:p w14:paraId="7E77BC76" w14:textId="52860509" w:rsidR="00CF7686" w:rsidRDefault="00CF7686">
      <w:pPr>
        <w:rPr>
          <w:rFonts w:ascii="Garamond" w:hAnsi="Garamond"/>
          <w:b/>
        </w:rPr>
      </w:pPr>
    </w:p>
    <w:p w14:paraId="1D6CDE12" w14:textId="77777777" w:rsidR="00CF7686" w:rsidRDefault="00CF7686">
      <w:pPr>
        <w:rPr>
          <w:rFonts w:ascii="Garamond" w:hAnsi="Garamond"/>
          <w:b/>
        </w:rPr>
      </w:pPr>
    </w:p>
    <w:p w14:paraId="515FE734" w14:textId="68460D18" w:rsidR="006738F4" w:rsidRDefault="006738F4">
      <w:pPr>
        <w:rPr>
          <w:rFonts w:ascii="Garamond" w:hAnsi="Garamond"/>
          <w:b/>
        </w:rPr>
      </w:pPr>
      <w:r>
        <w:rPr>
          <w:rFonts w:ascii="Garamond" w:hAnsi="Garamond"/>
          <w:b/>
        </w:rPr>
        <w:t xml:space="preserve">Extra </w:t>
      </w:r>
      <w:r w:rsidR="00E83A4A">
        <w:rPr>
          <w:rFonts w:ascii="Garamond" w:hAnsi="Garamond"/>
          <w:b/>
        </w:rPr>
        <w:t xml:space="preserve">Subject Matter </w:t>
      </w:r>
      <w:r w:rsidR="00A97B91">
        <w:rPr>
          <w:rFonts w:ascii="Garamond" w:hAnsi="Garamond"/>
          <w:b/>
        </w:rPr>
        <w:t>Resources</w:t>
      </w:r>
      <w:r>
        <w:rPr>
          <w:rFonts w:ascii="Garamond" w:hAnsi="Garamond"/>
          <w:b/>
        </w:rPr>
        <w:t xml:space="preserve"> </w:t>
      </w:r>
    </w:p>
    <w:p w14:paraId="504E7C43" w14:textId="087AE35B" w:rsidR="006A14B3" w:rsidRPr="006A14B3" w:rsidRDefault="00BE3202" w:rsidP="006738F4">
      <w:pPr>
        <w:pStyle w:val="ListParagraph"/>
        <w:numPr>
          <w:ilvl w:val="0"/>
          <w:numId w:val="17"/>
        </w:numPr>
        <w:rPr>
          <w:rStyle w:val="Hyperlink"/>
          <w:rFonts w:ascii="Garamond" w:hAnsi="Garamond"/>
          <w:color w:val="auto"/>
          <w:u w:val="none"/>
        </w:rPr>
      </w:pPr>
      <w:r>
        <w:rPr>
          <w:rStyle w:val="Hyperlink"/>
          <w:rFonts w:ascii="Garamond" w:hAnsi="Garamond"/>
          <w:color w:val="auto"/>
          <w:u w:val="none"/>
        </w:rPr>
        <w:t>Matthew Bunn, “</w:t>
      </w:r>
      <w:r w:rsidR="006A14B3">
        <w:rPr>
          <w:rStyle w:val="Hyperlink"/>
          <w:rFonts w:ascii="Garamond" w:hAnsi="Garamond"/>
          <w:color w:val="auto"/>
          <w:u w:val="none"/>
        </w:rPr>
        <w:t>How Nuclear Weapons Work</w:t>
      </w:r>
      <w:r>
        <w:rPr>
          <w:rStyle w:val="Hyperlink"/>
          <w:rFonts w:ascii="Garamond" w:hAnsi="Garamond"/>
          <w:color w:val="auto"/>
          <w:u w:val="none"/>
        </w:rPr>
        <w:t xml:space="preserve">,” </w:t>
      </w:r>
      <w:hyperlink r:id="rId25" w:history="1">
        <w:r w:rsidRPr="008F42B6">
          <w:rPr>
            <w:rStyle w:val="Hyperlink"/>
            <w:rFonts w:ascii="Garamond" w:hAnsi="Garamond"/>
          </w:rPr>
          <w:t>https://www.youtube.com/watch?v=zVhQOhxb1Mc</w:t>
        </w:r>
      </w:hyperlink>
      <w:r>
        <w:rPr>
          <w:rStyle w:val="Hyperlink"/>
          <w:rFonts w:ascii="Garamond" w:hAnsi="Garamond"/>
          <w:color w:val="auto"/>
          <w:u w:val="none"/>
        </w:rPr>
        <w:t xml:space="preserve"> </w:t>
      </w:r>
    </w:p>
    <w:p w14:paraId="3A12BFFC" w14:textId="1B06DD8E" w:rsidR="006A7C09" w:rsidRDefault="00C01E99" w:rsidP="006738F4">
      <w:pPr>
        <w:pStyle w:val="ListParagraph"/>
        <w:numPr>
          <w:ilvl w:val="0"/>
          <w:numId w:val="17"/>
        </w:numPr>
        <w:rPr>
          <w:rFonts w:ascii="Garamond" w:hAnsi="Garamond"/>
        </w:rPr>
      </w:pPr>
      <w:hyperlink r:id="rId26" w:history="1">
        <w:r w:rsidR="006A14B3" w:rsidRPr="008F42B6">
          <w:rPr>
            <w:rStyle w:val="Hyperlink"/>
            <w:rFonts w:ascii="Garamond" w:hAnsi="Garamond"/>
          </w:rPr>
          <w:t>http://www.armscontrolwonk.com/</w:t>
        </w:r>
      </w:hyperlink>
    </w:p>
    <w:p w14:paraId="175F2B55" w14:textId="62A18E35" w:rsidR="00B44BD8" w:rsidRPr="00B44BD8" w:rsidRDefault="00B44BD8" w:rsidP="00B44BD8">
      <w:pPr>
        <w:pStyle w:val="ListParagraph"/>
        <w:numPr>
          <w:ilvl w:val="0"/>
          <w:numId w:val="17"/>
        </w:numPr>
        <w:rPr>
          <w:rFonts w:ascii="Garamond" w:hAnsi="Garamond"/>
        </w:rPr>
      </w:pPr>
      <w:r w:rsidRPr="00B44BD8">
        <w:rPr>
          <w:rFonts w:ascii="Garamond" w:hAnsi="Garamond"/>
        </w:rPr>
        <w:t>http://blog.nuclearsecrecy.com/</w:t>
      </w:r>
    </w:p>
    <w:p w14:paraId="7C81A7B0" w14:textId="4EEB0568" w:rsidR="00085BFC" w:rsidRDefault="00C01E99" w:rsidP="006738F4">
      <w:pPr>
        <w:pStyle w:val="ListParagraph"/>
        <w:numPr>
          <w:ilvl w:val="0"/>
          <w:numId w:val="17"/>
        </w:numPr>
        <w:rPr>
          <w:rFonts w:ascii="Garamond" w:hAnsi="Garamond"/>
        </w:rPr>
      </w:pPr>
      <w:hyperlink r:id="rId27" w:history="1">
        <w:r w:rsidR="00085BFC" w:rsidRPr="00016AA0">
          <w:rPr>
            <w:rStyle w:val="Hyperlink"/>
            <w:rFonts w:ascii="Garamond" w:hAnsi="Garamond"/>
          </w:rPr>
          <w:t>https://warontherocks.com/</w:t>
        </w:r>
      </w:hyperlink>
      <w:r w:rsidR="00085BFC">
        <w:rPr>
          <w:rFonts w:ascii="Garamond" w:hAnsi="Garamond"/>
        </w:rPr>
        <w:t xml:space="preserve"> </w:t>
      </w:r>
    </w:p>
    <w:p w14:paraId="32C4973F" w14:textId="7FD6CBE5" w:rsidR="007F69FC" w:rsidRDefault="00C01E99" w:rsidP="006738F4">
      <w:pPr>
        <w:pStyle w:val="ListParagraph"/>
        <w:numPr>
          <w:ilvl w:val="0"/>
          <w:numId w:val="17"/>
        </w:numPr>
        <w:rPr>
          <w:rFonts w:ascii="Garamond" w:hAnsi="Garamond"/>
        </w:rPr>
      </w:pPr>
      <w:hyperlink r:id="rId28" w:history="1">
        <w:r w:rsidR="007F69FC" w:rsidRPr="00016AA0">
          <w:rPr>
            <w:rStyle w:val="Hyperlink"/>
            <w:rFonts w:ascii="Garamond" w:hAnsi="Garamond"/>
          </w:rPr>
          <w:t>http://www.38north.org/</w:t>
        </w:r>
      </w:hyperlink>
      <w:r w:rsidR="007F69FC">
        <w:rPr>
          <w:rFonts w:ascii="Garamond" w:hAnsi="Garamond"/>
        </w:rPr>
        <w:t xml:space="preserve"> </w:t>
      </w:r>
    </w:p>
    <w:p w14:paraId="3B7C9E71" w14:textId="27BBA71D" w:rsidR="00391498" w:rsidRDefault="006738F4" w:rsidP="00A91A9C">
      <w:pPr>
        <w:pStyle w:val="ListParagraph"/>
        <w:numPr>
          <w:ilvl w:val="0"/>
          <w:numId w:val="17"/>
        </w:numPr>
        <w:rPr>
          <w:rFonts w:ascii="Garamond" w:hAnsi="Garamond"/>
        </w:rPr>
      </w:pPr>
      <w:r w:rsidRPr="00B44BD8">
        <w:rPr>
          <w:rFonts w:ascii="Garamond" w:hAnsi="Garamond"/>
        </w:rPr>
        <w:t xml:space="preserve">Office of Technology Assessment, “Delivery Vehicles,” in </w:t>
      </w:r>
      <w:r w:rsidRPr="00B44BD8">
        <w:rPr>
          <w:rFonts w:ascii="Garamond" w:hAnsi="Garamond"/>
          <w:i/>
        </w:rPr>
        <w:t>Technologies Underlying Weapons of Mass Destruction</w:t>
      </w:r>
      <w:r w:rsidRPr="00B44BD8">
        <w:rPr>
          <w:rFonts w:ascii="Garamond" w:hAnsi="Garamond"/>
        </w:rPr>
        <w:t>: 197-213, 217-219</w:t>
      </w:r>
      <w:r w:rsidR="00B44BD8" w:rsidRPr="00B44BD8">
        <w:rPr>
          <w:rFonts w:ascii="Garamond" w:hAnsi="Garamond"/>
        </w:rPr>
        <w:t xml:space="preserve"> </w:t>
      </w:r>
      <w:hyperlink r:id="rId29" w:history="1">
        <w:r w:rsidRPr="00B44BD8">
          <w:rPr>
            <w:rStyle w:val="Hyperlink"/>
            <w:rFonts w:ascii="Garamond" w:hAnsi="Garamond"/>
          </w:rPr>
          <w:t>http://www.au.af.mil/au/awc/awcgate/ota/9344.pdf</w:t>
        </w:r>
      </w:hyperlink>
      <w:r w:rsidRPr="00B44BD8">
        <w:rPr>
          <w:rFonts w:ascii="Garamond" w:hAnsi="Garamond"/>
        </w:rPr>
        <w:t xml:space="preserve"> </w:t>
      </w:r>
    </w:p>
    <w:p w14:paraId="6506D548" w14:textId="3744DD19" w:rsidR="009D4E25" w:rsidRDefault="009D4E25" w:rsidP="009D4E25">
      <w:pPr>
        <w:rPr>
          <w:rFonts w:ascii="Garamond" w:hAnsi="Garamond"/>
        </w:rPr>
      </w:pPr>
    </w:p>
    <w:p w14:paraId="44170844" w14:textId="32F4179B" w:rsidR="009D4E25" w:rsidRDefault="009D4E25" w:rsidP="009D4E25">
      <w:pPr>
        <w:rPr>
          <w:rFonts w:ascii="Garamond" w:hAnsi="Garamond"/>
        </w:rPr>
      </w:pPr>
    </w:p>
    <w:p w14:paraId="593A56A5" w14:textId="77777777" w:rsidR="00CF7686" w:rsidRPr="009D4E25" w:rsidRDefault="00CF7686" w:rsidP="009D4E25">
      <w:pPr>
        <w:rPr>
          <w:rFonts w:ascii="Garamond" w:hAnsi="Garamond"/>
        </w:rPr>
      </w:pPr>
    </w:p>
    <w:sectPr w:rsidR="00CF7686" w:rsidRPr="009D4E25" w:rsidSect="006F5145">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F331D" w14:textId="77777777" w:rsidR="008F0F8E" w:rsidRDefault="008F0F8E" w:rsidP="0086739B">
      <w:r>
        <w:separator/>
      </w:r>
    </w:p>
  </w:endnote>
  <w:endnote w:type="continuationSeparator" w:id="0">
    <w:p w14:paraId="6073F665" w14:textId="77777777" w:rsidR="008F0F8E" w:rsidRDefault="008F0F8E" w:rsidP="0086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332D" w14:textId="77777777" w:rsidR="00E4263D" w:rsidRDefault="00E4263D" w:rsidP="00F453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356F7" w14:textId="77777777" w:rsidR="00E4263D" w:rsidRDefault="00E4263D" w:rsidP="00867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EBA6" w14:textId="77777777" w:rsidR="00E4263D" w:rsidRPr="00B43259" w:rsidRDefault="00E4263D" w:rsidP="00F453D0">
    <w:pPr>
      <w:pStyle w:val="Footer"/>
      <w:framePr w:wrap="none" w:vAnchor="text" w:hAnchor="margin" w:xAlign="right" w:y="1"/>
      <w:rPr>
        <w:rStyle w:val="PageNumber"/>
        <w:rFonts w:ascii="Garamond" w:hAnsi="Garamond"/>
      </w:rPr>
    </w:pPr>
    <w:r w:rsidRPr="00B43259">
      <w:rPr>
        <w:rStyle w:val="PageNumber"/>
        <w:rFonts w:ascii="Garamond" w:hAnsi="Garamond"/>
      </w:rPr>
      <w:fldChar w:fldCharType="begin"/>
    </w:r>
    <w:r w:rsidRPr="00B43259">
      <w:rPr>
        <w:rStyle w:val="PageNumber"/>
        <w:rFonts w:ascii="Garamond" w:hAnsi="Garamond"/>
      </w:rPr>
      <w:instrText xml:space="preserve">PAGE  </w:instrText>
    </w:r>
    <w:r w:rsidRPr="00B43259">
      <w:rPr>
        <w:rStyle w:val="PageNumber"/>
        <w:rFonts w:ascii="Garamond" w:hAnsi="Garamond"/>
      </w:rPr>
      <w:fldChar w:fldCharType="separate"/>
    </w:r>
    <w:r>
      <w:rPr>
        <w:rStyle w:val="PageNumber"/>
        <w:rFonts w:ascii="Garamond" w:hAnsi="Garamond"/>
        <w:noProof/>
      </w:rPr>
      <w:t>10</w:t>
    </w:r>
    <w:r w:rsidRPr="00B43259">
      <w:rPr>
        <w:rStyle w:val="PageNumber"/>
        <w:rFonts w:ascii="Garamond" w:hAnsi="Garamond"/>
      </w:rPr>
      <w:fldChar w:fldCharType="end"/>
    </w:r>
  </w:p>
  <w:p w14:paraId="1268A03C" w14:textId="77777777" w:rsidR="00E4263D" w:rsidRPr="00B43259" w:rsidRDefault="00E4263D" w:rsidP="0086739B">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5660" w14:textId="77777777" w:rsidR="008F0F8E" w:rsidRDefault="008F0F8E" w:rsidP="0086739B">
      <w:r>
        <w:separator/>
      </w:r>
    </w:p>
  </w:footnote>
  <w:footnote w:type="continuationSeparator" w:id="0">
    <w:p w14:paraId="2DD9F79E" w14:textId="77777777" w:rsidR="008F0F8E" w:rsidRDefault="008F0F8E" w:rsidP="0086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5E4"/>
    <w:multiLevelType w:val="hybridMultilevel"/>
    <w:tmpl w:val="166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3BB8"/>
    <w:multiLevelType w:val="hybridMultilevel"/>
    <w:tmpl w:val="9E4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1F19"/>
    <w:multiLevelType w:val="hybridMultilevel"/>
    <w:tmpl w:val="7C7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90DC4"/>
    <w:multiLevelType w:val="hybridMultilevel"/>
    <w:tmpl w:val="828C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E3579"/>
    <w:multiLevelType w:val="hybridMultilevel"/>
    <w:tmpl w:val="624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418ED"/>
    <w:multiLevelType w:val="hybridMultilevel"/>
    <w:tmpl w:val="0536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177F2"/>
    <w:multiLevelType w:val="hybridMultilevel"/>
    <w:tmpl w:val="868E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F19A7"/>
    <w:multiLevelType w:val="hybridMultilevel"/>
    <w:tmpl w:val="B96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05BE5"/>
    <w:multiLevelType w:val="hybridMultilevel"/>
    <w:tmpl w:val="4D38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720BC"/>
    <w:multiLevelType w:val="hybridMultilevel"/>
    <w:tmpl w:val="16FC2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F0FF1"/>
    <w:multiLevelType w:val="hybridMultilevel"/>
    <w:tmpl w:val="6C48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83120"/>
    <w:multiLevelType w:val="hybridMultilevel"/>
    <w:tmpl w:val="D0A0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57B0B"/>
    <w:multiLevelType w:val="hybridMultilevel"/>
    <w:tmpl w:val="686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02852"/>
    <w:multiLevelType w:val="hybridMultilevel"/>
    <w:tmpl w:val="0C6E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831E8"/>
    <w:multiLevelType w:val="hybridMultilevel"/>
    <w:tmpl w:val="49D6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D17D4"/>
    <w:multiLevelType w:val="hybridMultilevel"/>
    <w:tmpl w:val="FAB0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F7DE3"/>
    <w:multiLevelType w:val="hybridMultilevel"/>
    <w:tmpl w:val="B09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43FDB"/>
    <w:multiLevelType w:val="hybridMultilevel"/>
    <w:tmpl w:val="E6E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26FF9"/>
    <w:multiLevelType w:val="hybridMultilevel"/>
    <w:tmpl w:val="F37685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0518C4"/>
    <w:multiLevelType w:val="hybridMultilevel"/>
    <w:tmpl w:val="B070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20772"/>
    <w:multiLevelType w:val="hybridMultilevel"/>
    <w:tmpl w:val="E012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E0D36"/>
    <w:multiLevelType w:val="hybridMultilevel"/>
    <w:tmpl w:val="CAD4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61EA"/>
    <w:multiLevelType w:val="hybridMultilevel"/>
    <w:tmpl w:val="4EF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761DF"/>
    <w:multiLevelType w:val="hybridMultilevel"/>
    <w:tmpl w:val="CA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32DE2"/>
    <w:multiLevelType w:val="hybridMultilevel"/>
    <w:tmpl w:val="F87E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42281"/>
    <w:multiLevelType w:val="hybridMultilevel"/>
    <w:tmpl w:val="943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E42D9"/>
    <w:multiLevelType w:val="hybridMultilevel"/>
    <w:tmpl w:val="A7B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35312"/>
    <w:multiLevelType w:val="hybridMultilevel"/>
    <w:tmpl w:val="135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740F8"/>
    <w:multiLevelType w:val="hybridMultilevel"/>
    <w:tmpl w:val="AFB6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57976"/>
    <w:multiLevelType w:val="hybridMultilevel"/>
    <w:tmpl w:val="EF6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F092E"/>
    <w:multiLevelType w:val="hybridMultilevel"/>
    <w:tmpl w:val="C4F8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33930"/>
    <w:multiLevelType w:val="hybridMultilevel"/>
    <w:tmpl w:val="5ED6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E7C7A"/>
    <w:multiLevelType w:val="hybridMultilevel"/>
    <w:tmpl w:val="6C2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77147"/>
    <w:multiLevelType w:val="hybridMultilevel"/>
    <w:tmpl w:val="ED4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2397C"/>
    <w:multiLevelType w:val="hybridMultilevel"/>
    <w:tmpl w:val="F27E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07955"/>
    <w:multiLevelType w:val="hybridMultilevel"/>
    <w:tmpl w:val="214C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07804"/>
    <w:multiLevelType w:val="hybridMultilevel"/>
    <w:tmpl w:val="CD1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83422"/>
    <w:multiLevelType w:val="hybridMultilevel"/>
    <w:tmpl w:val="9708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C13AF"/>
    <w:multiLevelType w:val="hybridMultilevel"/>
    <w:tmpl w:val="3AE2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D5171"/>
    <w:multiLevelType w:val="hybridMultilevel"/>
    <w:tmpl w:val="502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A7CCF"/>
    <w:multiLevelType w:val="hybridMultilevel"/>
    <w:tmpl w:val="C67C34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912DE2"/>
    <w:multiLevelType w:val="hybridMultilevel"/>
    <w:tmpl w:val="CDE0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61A69"/>
    <w:multiLevelType w:val="hybridMultilevel"/>
    <w:tmpl w:val="B630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57997"/>
    <w:multiLevelType w:val="hybridMultilevel"/>
    <w:tmpl w:val="421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61238"/>
    <w:multiLevelType w:val="hybridMultilevel"/>
    <w:tmpl w:val="3B36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B0163"/>
    <w:multiLevelType w:val="hybridMultilevel"/>
    <w:tmpl w:val="ACA4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709D8"/>
    <w:multiLevelType w:val="hybridMultilevel"/>
    <w:tmpl w:val="A2DC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E3BE7"/>
    <w:multiLevelType w:val="hybridMultilevel"/>
    <w:tmpl w:val="7C0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D27FB"/>
    <w:multiLevelType w:val="hybridMultilevel"/>
    <w:tmpl w:val="E60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539D1"/>
    <w:multiLevelType w:val="hybridMultilevel"/>
    <w:tmpl w:val="6A4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37"/>
  </w:num>
  <w:num w:numId="4">
    <w:abstractNumId w:val="7"/>
  </w:num>
  <w:num w:numId="5">
    <w:abstractNumId w:val="25"/>
  </w:num>
  <w:num w:numId="6">
    <w:abstractNumId w:val="24"/>
  </w:num>
  <w:num w:numId="7">
    <w:abstractNumId w:val="44"/>
  </w:num>
  <w:num w:numId="8">
    <w:abstractNumId w:val="14"/>
  </w:num>
  <w:num w:numId="9">
    <w:abstractNumId w:val="6"/>
  </w:num>
  <w:num w:numId="10">
    <w:abstractNumId w:val="13"/>
  </w:num>
  <w:num w:numId="11">
    <w:abstractNumId w:val="47"/>
  </w:num>
  <w:num w:numId="12">
    <w:abstractNumId w:val="36"/>
  </w:num>
  <w:num w:numId="13">
    <w:abstractNumId w:val="21"/>
  </w:num>
  <w:num w:numId="14">
    <w:abstractNumId w:val="5"/>
  </w:num>
  <w:num w:numId="15">
    <w:abstractNumId w:val="16"/>
  </w:num>
  <w:num w:numId="16">
    <w:abstractNumId w:val="20"/>
  </w:num>
  <w:num w:numId="17">
    <w:abstractNumId w:val="15"/>
  </w:num>
  <w:num w:numId="18">
    <w:abstractNumId w:val="28"/>
  </w:num>
  <w:num w:numId="19">
    <w:abstractNumId w:val="43"/>
  </w:num>
  <w:num w:numId="20">
    <w:abstractNumId w:val="12"/>
  </w:num>
  <w:num w:numId="21">
    <w:abstractNumId w:val="46"/>
  </w:num>
  <w:num w:numId="22">
    <w:abstractNumId w:val="31"/>
  </w:num>
  <w:num w:numId="23">
    <w:abstractNumId w:val="27"/>
  </w:num>
  <w:num w:numId="24">
    <w:abstractNumId w:val="19"/>
  </w:num>
  <w:num w:numId="25">
    <w:abstractNumId w:val="30"/>
  </w:num>
  <w:num w:numId="26">
    <w:abstractNumId w:val="42"/>
  </w:num>
  <w:num w:numId="27">
    <w:abstractNumId w:val="22"/>
  </w:num>
  <w:num w:numId="28">
    <w:abstractNumId w:val="0"/>
  </w:num>
  <w:num w:numId="29">
    <w:abstractNumId w:val="9"/>
  </w:num>
  <w:num w:numId="30">
    <w:abstractNumId w:val="8"/>
  </w:num>
  <w:num w:numId="31">
    <w:abstractNumId w:val="34"/>
  </w:num>
  <w:num w:numId="32">
    <w:abstractNumId w:val="48"/>
  </w:num>
  <w:num w:numId="33">
    <w:abstractNumId w:val="38"/>
  </w:num>
  <w:num w:numId="34">
    <w:abstractNumId w:val="2"/>
  </w:num>
  <w:num w:numId="35">
    <w:abstractNumId w:val="41"/>
  </w:num>
  <w:num w:numId="36">
    <w:abstractNumId w:val="10"/>
  </w:num>
  <w:num w:numId="37">
    <w:abstractNumId w:val="23"/>
  </w:num>
  <w:num w:numId="38">
    <w:abstractNumId w:val="26"/>
  </w:num>
  <w:num w:numId="39">
    <w:abstractNumId w:val="35"/>
  </w:num>
  <w:num w:numId="40">
    <w:abstractNumId w:val="11"/>
  </w:num>
  <w:num w:numId="41">
    <w:abstractNumId w:val="49"/>
  </w:num>
  <w:num w:numId="42">
    <w:abstractNumId w:val="32"/>
  </w:num>
  <w:num w:numId="43">
    <w:abstractNumId w:val="45"/>
  </w:num>
  <w:num w:numId="44">
    <w:abstractNumId w:val="4"/>
  </w:num>
  <w:num w:numId="45">
    <w:abstractNumId w:val="33"/>
  </w:num>
  <w:num w:numId="46">
    <w:abstractNumId w:val="3"/>
  </w:num>
  <w:num w:numId="47">
    <w:abstractNumId w:val="17"/>
  </w:num>
  <w:num w:numId="48">
    <w:abstractNumId w:val="39"/>
  </w:num>
  <w:num w:numId="49">
    <w:abstractNumId w:val="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63"/>
    <w:rsid w:val="00001AA5"/>
    <w:rsid w:val="00002D82"/>
    <w:rsid w:val="00017949"/>
    <w:rsid w:val="00024C3C"/>
    <w:rsid w:val="00030E4F"/>
    <w:rsid w:val="000467C2"/>
    <w:rsid w:val="00085BFC"/>
    <w:rsid w:val="00096720"/>
    <w:rsid w:val="000A1C02"/>
    <w:rsid w:val="000B6B99"/>
    <w:rsid w:val="000B7999"/>
    <w:rsid w:val="000C30B0"/>
    <w:rsid w:val="000C6B7D"/>
    <w:rsid w:val="000E09B9"/>
    <w:rsid w:val="000E4183"/>
    <w:rsid w:val="000E53D3"/>
    <w:rsid w:val="00103072"/>
    <w:rsid w:val="00103538"/>
    <w:rsid w:val="001039C4"/>
    <w:rsid w:val="00114AF5"/>
    <w:rsid w:val="00142EEE"/>
    <w:rsid w:val="001472A2"/>
    <w:rsid w:val="00151396"/>
    <w:rsid w:val="00151F11"/>
    <w:rsid w:val="00152267"/>
    <w:rsid w:val="00161E6D"/>
    <w:rsid w:val="001641CA"/>
    <w:rsid w:val="00173CF2"/>
    <w:rsid w:val="00181A4C"/>
    <w:rsid w:val="00194063"/>
    <w:rsid w:val="001B10A5"/>
    <w:rsid w:val="001B5033"/>
    <w:rsid w:val="001B648A"/>
    <w:rsid w:val="001C6ED4"/>
    <w:rsid w:val="001D2214"/>
    <w:rsid w:val="001D277A"/>
    <w:rsid w:val="001D566B"/>
    <w:rsid w:val="001E2B4D"/>
    <w:rsid w:val="001E5E1C"/>
    <w:rsid w:val="001E6AF1"/>
    <w:rsid w:val="001F3E0B"/>
    <w:rsid w:val="001F6EF7"/>
    <w:rsid w:val="00213F10"/>
    <w:rsid w:val="002164A6"/>
    <w:rsid w:val="00221684"/>
    <w:rsid w:val="00237DB3"/>
    <w:rsid w:val="00266904"/>
    <w:rsid w:val="00266A49"/>
    <w:rsid w:val="00274B36"/>
    <w:rsid w:val="00274F19"/>
    <w:rsid w:val="00276EDF"/>
    <w:rsid w:val="002819D4"/>
    <w:rsid w:val="0029157A"/>
    <w:rsid w:val="002B2643"/>
    <w:rsid w:val="002D2189"/>
    <w:rsid w:val="002E0837"/>
    <w:rsid w:val="002E7B73"/>
    <w:rsid w:val="002E7B7F"/>
    <w:rsid w:val="003118CF"/>
    <w:rsid w:val="00311934"/>
    <w:rsid w:val="003123E4"/>
    <w:rsid w:val="00313852"/>
    <w:rsid w:val="00321B57"/>
    <w:rsid w:val="00321FFE"/>
    <w:rsid w:val="00325E5F"/>
    <w:rsid w:val="00327151"/>
    <w:rsid w:val="003363E8"/>
    <w:rsid w:val="00350AFF"/>
    <w:rsid w:val="00362231"/>
    <w:rsid w:val="00362795"/>
    <w:rsid w:val="00372029"/>
    <w:rsid w:val="0038253B"/>
    <w:rsid w:val="00387850"/>
    <w:rsid w:val="00391498"/>
    <w:rsid w:val="003A35CA"/>
    <w:rsid w:val="003B2765"/>
    <w:rsid w:val="003B5E63"/>
    <w:rsid w:val="003D5BED"/>
    <w:rsid w:val="003D7657"/>
    <w:rsid w:val="003E2F56"/>
    <w:rsid w:val="003F1D16"/>
    <w:rsid w:val="00415FEE"/>
    <w:rsid w:val="00425C1C"/>
    <w:rsid w:val="0045616C"/>
    <w:rsid w:val="00463C1D"/>
    <w:rsid w:val="00481A82"/>
    <w:rsid w:val="00482733"/>
    <w:rsid w:val="004839B2"/>
    <w:rsid w:val="004873EE"/>
    <w:rsid w:val="004913BF"/>
    <w:rsid w:val="004A1F42"/>
    <w:rsid w:val="004A2C65"/>
    <w:rsid w:val="004B3547"/>
    <w:rsid w:val="004B5C0C"/>
    <w:rsid w:val="004B6572"/>
    <w:rsid w:val="004B79E8"/>
    <w:rsid w:val="004D4DAF"/>
    <w:rsid w:val="004D7522"/>
    <w:rsid w:val="004E1521"/>
    <w:rsid w:val="004F3BF3"/>
    <w:rsid w:val="0050623E"/>
    <w:rsid w:val="005101EA"/>
    <w:rsid w:val="00515B53"/>
    <w:rsid w:val="00533261"/>
    <w:rsid w:val="00545439"/>
    <w:rsid w:val="00545BD9"/>
    <w:rsid w:val="00557699"/>
    <w:rsid w:val="0056562C"/>
    <w:rsid w:val="00567E20"/>
    <w:rsid w:val="00580F63"/>
    <w:rsid w:val="005861BB"/>
    <w:rsid w:val="005900C9"/>
    <w:rsid w:val="00597C38"/>
    <w:rsid w:val="005A2A6F"/>
    <w:rsid w:val="005A3EEB"/>
    <w:rsid w:val="005B7C17"/>
    <w:rsid w:val="005C25BA"/>
    <w:rsid w:val="005C4887"/>
    <w:rsid w:val="005C63EB"/>
    <w:rsid w:val="005F41C3"/>
    <w:rsid w:val="00601F93"/>
    <w:rsid w:val="006265CE"/>
    <w:rsid w:val="006269EB"/>
    <w:rsid w:val="0064254A"/>
    <w:rsid w:val="0065691A"/>
    <w:rsid w:val="0066156A"/>
    <w:rsid w:val="006631E1"/>
    <w:rsid w:val="00665B67"/>
    <w:rsid w:val="006738F4"/>
    <w:rsid w:val="0068457D"/>
    <w:rsid w:val="00686EA3"/>
    <w:rsid w:val="00692DC8"/>
    <w:rsid w:val="006A14B3"/>
    <w:rsid w:val="006A7C09"/>
    <w:rsid w:val="006C5C54"/>
    <w:rsid w:val="006D1C21"/>
    <w:rsid w:val="006D27DA"/>
    <w:rsid w:val="006D335B"/>
    <w:rsid w:val="006D7A99"/>
    <w:rsid w:val="006E48F5"/>
    <w:rsid w:val="006E688D"/>
    <w:rsid w:val="006F5145"/>
    <w:rsid w:val="00712FB0"/>
    <w:rsid w:val="00720F0A"/>
    <w:rsid w:val="00742C81"/>
    <w:rsid w:val="00742DF6"/>
    <w:rsid w:val="007455E3"/>
    <w:rsid w:val="00750401"/>
    <w:rsid w:val="00765697"/>
    <w:rsid w:val="00775614"/>
    <w:rsid w:val="0079459F"/>
    <w:rsid w:val="007A39D7"/>
    <w:rsid w:val="007B0AFF"/>
    <w:rsid w:val="007C710D"/>
    <w:rsid w:val="007E0C20"/>
    <w:rsid w:val="007E1399"/>
    <w:rsid w:val="007E1ACA"/>
    <w:rsid w:val="007E6C75"/>
    <w:rsid w:val="007E7FA6"/>
    <w:rsid w:val="007F3A7F"/>
    <w:rsid w:val="007F69FC"/>
    <w:rsid w:val="008012F7"/>
    <w:rsid w:val="008018AF"/>
    <w:rsid w:val="00816472"/>
    <w:rsid w:val="0082056E"/>
    <w:rsid w:val="00832082"/>
    <w:rsid w:val="008454B5"/>
    <w:rsid w:val="00853D6C"/>
    <w:rsid w:val="00861AEB"/>
    <w:rsid w:val="00865E54"/>
    <w:rsid w:val="008668B1"/>
    <w:rsid w:val="0086739B"/>
    <w:rsid w:val="008704A6"/>
    <w:rsid w:val="008817F6"/>
    <w:rsid w:val="00881DBD"/>
    <w:rsid w:val="00887B0E"/>
    <w:rsid w:val="008A72EB"/>
    <w:rsid w:val="008B4248"/>
    <w:rsid w:val="008C68C1"/>
    <w:rsid w:val="008D22F0"/>
    <w:rsid w:val="008D54D8"/>
    <w:rsid w:val="008D7D50"/>
    <w:rsid w:val="008E3BBB"/>
    <w:rsid w:val="008E53EE"/>
    <w:rsid w:val="008E7DF4"/>
    <w:rsid w:val="008F0F8E"/>
    <w:rsid w:val="008F1660"/>
    <w:rsid w:val="008F2FD4"/>
    <w:rsid w:val="008F3152"/>
    <w:rsid w:val="00910A37"/>
    <w:rsid w:val="00920F8A"/>
    <w:rsid w:val="00923E76"/>
    <w:rsid w:val="009266D0"/>
    <w:rsid w:val="009278E7"/>
    <w:rsid w:val="00934367"/>
    <w:rsid w:val="00944988"/>
    <w:rsid w:val="00953B9A"/>
    <w:rsid w:val="00955B4E"/>
    <w:rsid w:val="00967DAD"/>
    <w:rsid w:val="00967FED"/>
    <w:rsid w:val="00977329"/>
    <w:rsid w:val="00984AD9"/>
    <w:rsid w:val="009C449E"/>
    <w:rsid w:val="009D4E25"/>
    <w:rsid w:val="009E2A35"/>
    <w:rsid w:val="009E2ABA"/>
    <w:rsid w:val="009F0EAE"/>
    <w:rsid w:val="009F39C1"/>
    <w:rsid w:val="009F3E84"/>
    <w:rsid w:val="00A13438"/>
    <w:rsid w:val="00A16D97"/>
    <w:rsid w:val="00A27173"/>
    <w:rsid w:val="00A31FC2"/>
    <w:rsid w:val="00A46A5A"/>
    <w:rsid w:val="00A60082"/>
    <w:rsid w:val="00A80198"/>
    <w:rsid w:val="00A84495"/>
    <w:rsid w:val="00A846C9"/>
    <w:rsid w:val="00A91A9C"/>
    <w:rsid w:val="00A93976"/>
    <w:rsid w:val="00A96EDD"/>
    <w:rsid w:val="00A9748B"/>
    <w:rsid w:val="00A97B91"/>
    <w:rsid w:val="00AB00A8"/>
    <w:rsid w:val="00AB0834"/>
    <w:rsid w:val="00AB142B"/>
    <w:rsid w:val="00AB7AE1"/>
    <w:rsid w:val="00AC3012"/>
    <w:rsid w:val="00AC7F16"/>
    <w:rsid w:val="00AE6CC0"/>
    <w:rsid w:val="00AE7CF7"/>
    <w:rsid w:val="00B045A4"/>
    <w:rsid w:val="00B07B11"/>
    <w:rsid w:val="00B1188E"/>
    <w:rsid w:val="00B13099"/>
    <w:rsid w:val="00B21C3E"/>
    <w:rsid w:val="00B25880"/>
    <w:rsid w:val="00B3250A"/>
    <w:rsid w:val="00B41458"/>
    <w:rsid w:val="00B43259"/>
    <w:rsid w:val="00B44BD8"/>
    <w:rsid w:val="00B82ED4"/>
    <w:rsid w:val="00B82FA1"/>
    <w:rsid w:val="00B835F4"/>
    <w:rsid w:val="00BA426D"/>
    <w:rsid w:val="00BA450B"/>
    <w:rsid w:val="00BA6A56"/>
    <w:rsid w:val="00BB63AF"/>
    <w:rsid w:val="00BC0137"/>
    <w:rsid w:val="00BC0E9B"/>
    <w:rsid w:val="00BC1E0B"/>
    <w:rsid w:val="00BE3202"/>
    <w:rsid w:val="00BE466E"/>
    <w:rsid w:val="00C01E99"/>
    <w:rsid w:val="00C13EF5"/>
    <w:rsid w:val="00C21807"/>
    <w:rsid w:val="00C224A7"/>
    <w:rsid w:val="00C322B8"/>
    <w:rsid w:val="00C3423B"/>
    <w:rsid w:val="00C35571"/>
    <w:rsid w:val="00C468B0"/>
    <w:rsid w:val="00C53E7E"/>
    <w:rsid w:val="00C578CB"/>
    <w:rsid w:val="00C60310"/>
    <w:rsid w:val="00C62768"/>
    <w:rsid w:val="00C97448"/>
    <w:rsid w:val="00C9782C"/>
    <w:rsid w:val="00CB03A9"/>
    <w:rsid w:val="00CB1B53"/>
    <w:rsid w:val="00CB382E"/>
    <w:rsid w:val="00CB56C9"/>
    <w:rsid w:val="00CC3489"/>
    <w:rsid w:val="00CD0125"/>
    <w:rsid w:val="00CD20B9"/>
    <w:rsid w:val="00CF6B1E"/>
    <w:rsid w:val="00CF7686"/>
    <w:rsid w:val="00D00F7E"/>
    <w:rsid w:val="00D11D11"/>
    <w:rsid w:val="00D13CB1"/>
    <w:rsid w:val="00D3749C"/>
    <w:rsid w:val="00D40030"/>
    <w:rsid w:val="00D4286B"/>
    <w:rsid w:val="00D44D9F"/>
    <w:rsid w:val="00D47B09"/>
    <w:rsid w:val="00D53812"/>
    <w:rsid w:val="00D578C4"/>
    <w:rsid w:val="00D6114C"/>
    <w:rsid w:val="00D62FF0"/>
    <w:rsid w:val="00D64F93"/>
    <w:rsid w:val="00D655C4"/>
    <w:rsid w:val="00D66AC0"/>
    <w:rsid w:val="00D71A81"/>
    <w:rsid w:val="00D806D5"/>
    <w:rsid w:val="00D86837"/>
    <w:rsid w:val="00D87EE4"/>
    <w:rsid w:val="00D913CA"/>
    <w:rsid w:val="00DB4268"/>
    <w:rsid w:val="00DB4D22"/>
    <w:rsid w:val="00DB700A"/>
    <w:rsid w:val="00DD5992"/>
    <w:rsid w:val="00DF103D"/>
    <w:rsid w:val="00DF1938"/>
    <w:rsid w:val="00E01A8C"/>
    <w:rsid w:val="00E02F76"/>
    <w:rsid w:val="00E031ED"/>
    <w:rsid w:val="00E14381"/>
    <w:rsid w:val="00E153FA"/>
    <w:rsid w:val="00E15B7C"/>
    <w:rsid w:val="00E17F21"/>
    <w:rsid w:val="00E31EF5"/>
    <w:rsid w:val="00E3504D"/>
    <w:rsid w:val="00E4263D"/>
    <w:rsid w:val="00E447F1"/>
    <w:rsid w:val="00E4718F"/>
    <w:rsid w:val="00E55487"/>
    <w:rsid w:val="00E83A4A"/>
    <w:rsid w:val="00E86B26"/>
    <w:rsid w:val="00E91689"/>
    <w:rsid w:val="00E92FBA"/>
    <w:rsid w:val="00EB061D"/>
    <w:rsid w:val="00ED77AD"/>
    <w:rsid w:val="00F0106E"/>
    <w:rsid w:val="00F10A48"/>
    <w:rsid w:val="00F23100"/>
    <w:rsid w:val="00F27656"/>
    <w:rsid w:val="00F433CA"/>
    <w:rsid w:val="00F453D0"/>
    <w:rsid w:val="00F468F7"/>
    <w:rsid w:val="00F60E1A"/>
    <w:rsid w:val="00F66546"/>
    <w:rsid w:val="00F66EDE"/>
    <w:rsid w:val="00F749FA"/>
    <w:rsid w:val="00F85727"/>
    <w:rsid w:val="00F869A6"/>
    <w:rsid w:val="00FB0CE5"/>
    <w:rsid w:val="00FC3898"/>
    <w:rsid w:val="00FC6862"/>
    <w:rsid w:val="00FD0839"/>
    <w:rsid w:val="00FD3C6E"/>
    <w:rsid w:val="00FF34E4"/>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06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41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2F7"/>
    <w:rPr>
      <w:color w:val="0563C1" w:themeColor="hyperlink"/>
      <w:u w:val="single"/>
    </w:rPr>
  </w:style>
  <w:style w:type="paragraph" w:styleId="ListParagraph">
    <w:name w:val="List Paragraph"/>
    <w:basedOn w:val="Normal"/>
    <w:uiPriority w:val="34"/>
    <w:qFormat/>
    <w:rsid w:val="008012F7"/>
    <w:pPr>
      <w:ind w:left="720"/>
      <w:contextualSpacing/>
    </w:pPr>
    <w:rPr>
      <w:rFonts w:eastAsiaTheme="minorHAnsi"/>
    </w:rPr>
  </w:style>
  <w:style w:type="table" w:styleId="TableGrid">
    <w:name w:val="Table Grid"/>
    <w:basedOn w:val="TableNormal"/>
    <w:uiPriority w:val="39"/>
    <w:rsid w:val="0080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739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6739B"/>
  </w:style>
  <w:style w:type="character" w:styleId="PageNumber">
    <w:name w:val="page number"/>
    <w:basedOn w:val="DefaultParagraphFont"/>
    <w:uiPriority w:val="99"/>
    <w:semiHidden/>
    <w:unhideWhenUsed/>
    <w:rsid w:val="0086739B"/>
  </w:style>
  <w:style w:type="paragraph" w:styleId="Header">
    <w:name w:val="header"/>
    <w:basedOn w:val="Normal"/>
    <w:link w:val="HeaderChar"/>
    <w:uiPriority w:val="99"/>
    <w:unhideWhenUsed/>
    <w:rsid w:val="00CD20B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D20B9"/>
  </w:style>
  <w:style w:type="character" w:styleId="FollowedHyperlink">
    <w:name w:val="FollowedHyperlink"/>
    <w:basedOn w:val="DefaultParagraphFont"/>
    <w:uiPriority w:val="99"/>
    <w:semiHidden/>
    <w:unhideWhenUsed/>
    <w:rsid w:val="00F453D0"/>
    <w:rPr>
      <w:color w:val="954F72" w:themeColor="followedHyperlink"/>
      <w:u w:val="single"/>
    </w:rPr>
  </w:style>
  <w:style w:type="character" w:styleId="UnresolvedMention">
    <w:name w:val="Unresolved Mention"/>
    <w:basedOn w:val="DefaultParagraphFont"/>
    <w:uiPriority w:val="99"/>
    <w:rsid w:val="006A14B3"/>
    <w:rPr>
      <w:color w:val="605E5C"/>
      <w:shd w:val="clear" w:color="auto" w:fill="E1DFDD"/>
    </w:rPr>
  </w:style>
  <w:style w:type="paragraph" w:styleId="BalloonText">
    <w:name w:val="Balloon Text"/>
    <w:basedOn w:val="Normal"/>
    <w:link w:val="BalloonTextChar"/>
    <w:uiPriority w:val="99"/>
    <w:semiHidden/>
    <w:unhideWhenUsed/>
    <w:rsid w:val="00CB03A9"/>
    <w:rPr>
      <w:sz w:val="18"/>
      <w:szCs w:val="18"/>
    </w:rPr>
  </w:style>
  <w:style w:type="character" w:customStyle="1" w:styleId="BalloonTextChar">
    <w:name w:val="Balloon Text Char"/>
    <w:basedOn w:val="DefaultParagraphFont"/>
    <w:link w:val="BalloonText"/>
    <w:uiPriority w:val="99"/>
    <w:semiHidden/>
    <w:rsid w:val="00CB03A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5070">
      <w:bodyDiv w:val="1"/>
      <w:marLeft w:val="0"/>
      <w:marRight w:val="0"/>
      <w:marTop w:val="0"/>
      <w:marBottom w:val="0"/>
      <w:divBdr>
        <w:top w:val="none" w:sz="0" w:space="0" w:color="auto"/>
        <w:left w:val="none" w:sz="0" w:space="0" w:color="auto"/>
        <w:bottom w:val="none" w:sz="0" w:space="0" w:color="auto"/>
        <w:right w:val="none" w:sz="0" w:space="0" w:color="auto"/>
      </w:divBdr>
    </w:div>
    <w:div w:id="77211977">
      <w:bodyDiv w:val="1"/>
      <w:marLeft w:val="0"/>
      <w:marRight w:val="0"/>
      <w:marTop w:val="0"/>
      <w:marBottom w:val="0"/>
      <w:divBdr>
        <w:top w:val="none" w:sz="0" w:space="0" w:color="auto"/>
        <w:left w:val="none" w:sz="0" w:space="0" w:color="auto"/>
        <w:bottom w:val="none" w:sz="0" w:space="0" w:color="auto"/>
        <w:right w:val="none" w:sz="0" w:space="0" w:color="auto"/>
      </w:divBdr>
    </w:div>
    <w:div w:id="111098932">
      <w:bodyDiv w:val="1"/>
      <w:marLeft w:val="0"/>
      <w:marRight w:val="0"/>
      <w:marTop w:val="0"/>
      <w:marBottom w:val="0"/>
      <w:divBdr>
        <w:top w:val="none" w:sz="0" w:space="0" w:color="auto"/>
        <w:left w:val="none" w:sz="0" w:space="0" w:color="auto"/>
        <w:bottom w:val="none" w:sz="0" w:space="0" w:color="auto"/>
        <w:right w:val="none" w:sz="0" w:space="0" w:color="auto"/>
      </w:divBdr>
    </w:div>
    <w:div w:id="134762721">
      <w:bodyDiv w:val="1"/>
      <w:marLeft w:val="0"/>
      <w:marRight w:val="0"/>
      <w:marTop w:val="0"/>
      <w:marBottom w:val="0"/>
      <w:divBdr>
        <w:top w:val="none" w:sz="0" w:space="0" w:color="auto"/>
        <w:left w:val="none" w:sz="0" w:space="0" w:color="auto"/>
        <w:bottom w:val="none" w:sz="0" w:space="0" w:color="auto"/>
        <w:right w:val="none" w:sz="0" w:space="0" w:color="auto"/>
      </w:divBdr>
    </w:div>
    <w:div w:id="141626474">
      <w:bodyDiv w:val="1"/>
      <w:marLeft w:val="0"/>
      <w:marRight w:val="0"/>
      <w:marTop w:val="0"/>
      <w:marBottom w:val="0"/>
      <w:divBdr>
        <w:top w:val="none" w:sz="0" w:space="0" w:color="auto"/>
        <w:left w:val="none" w:sz="0" w:space="0" w:color="auto"/>
        <w:bottom w:val="none" w:sz="0" w:space="0" w:color="auto"/>
        <w:right w:val="none" w:sz="0" w:space="0" w:color="auto"/>
      </w:divBdr>
    </w:div>
    <w:div w:id="157304460">
      <w:bodyDiv w:val="1"/>
      <w:marLeft w:val="0"/>
      <w:marRight w:val="0"/>
      <w:marTop w:val="0"/>
      <w:marBottom w:val="0"/>
      <w:divBdr>
        <w:top w:val="none" w:sz="0" w:space="0" w:color="auto"/>
        <w:left w:val="none" w:sz="0" w:space="0" w:color="auto"/>
        <w:bottom w:val="none" w:sz="0" w:space="0" w:color="auto"/>
        <w:right w:val="none" w:sz="0" w:space="0" w:color="auto"/>
      </w:divBdr>
    </w:div>
    <w:div w:id="169830612">
      <w:bodyDiv w:val="1"/>
      <w:marLeft w:val="0"/>
      <w:marRight w:val="0"/>
      <w:marTop w:val="0"/>
      <w:marBottom w:val="0"/>
      <w:divBdr>
        <w:top w:val="none" w:sz="0" w:space="0" w:color="auto"/>
        <w:left w:val="none" w:sz="0" w:space="0" w:color="auto"/>
        <w:bottom w:val="none" w:sz="0" w:space="0" w:color="auto"/>
        <w:right w:val="none" w:sz="0" w:space="0" w:color="auto"/>
      </w:divBdr>
    </w:div>
    <w:div w:id="172453603">
      <w:bodyDiv w:val="1"/>
      <w:marLeft w:val="0"/>
      <w:marRight w:val="0"/>
      <w:marTop w:val="0"/>
      <w:marBottom w:val="0"/>
      <w:divBdr>
        <w:top w:val="none" w:sz="0" w:space="0" w:color="auto"/>
        <w:left w:val="none" w:sz="0" w:space="0" w:color="auto"/>
        <w:bottom w:val="none" w:sz="0" w:space="0" w:color="auto"/>
        <w:right w:val="none" w:sz="0" w:space="0" w:color="auto"/>
      </w:divBdr>
    </w:div>
    <w:div w:id="200939213">
      <w:bodyDiv w:val="1"/>
      <w:marLeft w:val="0"/>
      <w:marRight w:val="0"/>
      <w:marTop w:val="0"/>
      <w:marBottom w:val="0"/>
      <w:divBdr>
        <w:top w:val="none" w:sz="0" w:space="0" w:color="auto"/>
        <w:left w:val="none" w:sz="0" w:space="0" w:color="auto"/>
        <w:bottom w:val="none" w:sz="0" w:space="0" w:color="auto"/>
        <w:right w:val="none" w:sz="0" w:space="0" w:color="auto"/>
      </w:divBdr>
    </w:div>
    <w:div w:id="224881086">
      <w:bodyDiv w:val="1"/>
      <w:marLeft w:val="0"/>
      <w:marRight w:val="0"/>
      <w:marTop w:val="0"/>
      <w:marBottom w:val="0"/>
      <w:divBdr>
        <w:top w:val="none" w:sz="0" w:space="0" w:color="auto"/>
        <w:left w:val="none" w:sz="0" w:space="0" w:color="auto"/>
        <w:bottom w:val="none" w:sz="0" w:space="0" w:color="auto"/>
        <w:right w:val="none" w:sz="0" w:space="0" w:color="auto"/>
      </w:divBdr>
    </w:div>
    <w:div w:id="229267846">
      <w:bodyDiv w:val="1"/>
      <w:marLeft w:val="0"/>
      <w:marRight w:val="0"/>
      <w:marTop w:val="0"/>
      <w:marBottom w:val="0"/>
      <w:divBdr>
        <w:top w:val="none" w:sz="0" w:space="0" w:color="auto"/>
        <w:left w:val="none" w:sz="0" w:space="0" w:color="auto"/>
        <w:bottom w:val="none" w:sz="0" w:space="0" w:color="auto"/>
        <w:right w:val="none" w:sz="0" w:space="0" w:color="auto"/>
      </w:divBdr>
    </w:div>
    <w:div w:id="262497119">
      <w:bodyDiv w:val="1"/>
      <w:marLeft w:val="0"/>
      <w:marRight w:val="0"/>
      <w:marTop w:val="0"/>
      <w:marBottom w:val="0"/>
      <w:divBdr>
        <w:top w:val="none" w:sz="0" w:space="0" w:color="auto"/>
        <w:left w:val="none" w:sz="0" w:space="0" w:color="auto"/>
        <w:bottom w:val="none" w:sz="0" w:space="0" w:color="auto"/>
        <w:right w:val="none" w:sz="0" w:space="0" w:color="auto"/>
      </w:divBdr>
    </w:div>
    <w:div w:id="316150053">
      <w:bodyDiv w:val="1"/>
      <w:marLeft w:val="0"/>
      <w:marRight w:val="0"/>
      <w:marTop w:val="0"/>
      <w:marBottom w:val="0"/>
      <w:divBdr>
        <w:top w:val="none" w:sz="0" w:space="0" w:color="auto"/>
        <w:left w:val="none" w:sz="0" w:space="0" w:color="auto"/>
        <w:bottom w:val="none" w:sz="0" w:space="0" w:color="auto"/>
        <w:right w:val="none" w:sz="0" w:space="0" w:color="auto"/>
      </w:divBdr>
    </w:div>
    <w:div w:id="390084069">
      <w:bodyDiv w:val="1"/>
      <w:marLeft w:val="0"/>
      <w:marRight w:val="0"/>
      <w:marTop w:val="0"/>
      <w:marBottom w:val="0"/>
      <w:divBdr>
        <w:top w:val="none" w:sz="0" w:space="0" w:color="auto"/>
        <w:left w:val="none" w:sz="0" w:space="0" w:color="auto"/>
        <w:bottom w:val="none" w:sz="0" w:space="0" w:color="auto"/>
        <w:right w:val="none" w:sz="0" w:space="0" w:color="auto"/>
      </w:divBdr>
    </w:div>
    <w:div w:id="444424794">
      <w:bodyDiv w:val="1"/>
      <w:marLeft w:val="0"/>
      <w:marRight w:val="0"/>
      <w:marTop w:val="0"/>
      <w:marBottom w:val="0"/>
      <w:divBdr>
        <w:top w:val="none" w:sz="0" w:space="0" w:color="auto"/>
        <w:left w:val="none" w:sz="0" w:space="0" w:color="auto"/>
        <w:bottom w:val="none" w:sz="0" w:space="0" w:color="auto"/>
        <w:right w:val="none" w:sz="0" w:space="0" w:color="auto"/>
      </w:divBdr>
    </w:div>
    <w:div w:id="481234049">
      <w:bodyDiv w:val="1"/>
      <w:marLeft w:val="0"/>
      <w:marRight w:val="0"/>
      <w:marTop w:val="0"/>
      <w:marBottom w:val="0"/>
      <w:divBdr>
        <w:top w:val="none" w:sz="0" w:space="0" w:color="auto"/>
        <w:left w:val="none" w:sz="0" w:space="0" w:color="auto"/>
        <w:bottom w:val="none" w:sz="0" w:space="0" w:color="auto"/>
        <w:right w:val="none" w:sz="0" w:space="0" w:color="auto"/>
      </w:divBdr>
    </w:div>
    <w:div w:id="515847991">
      <w:bodyDiv w:val="1"/>
      <w:marLeft w:val="0"/>
      <w:marRight w:val="0"/>
      <w:marTop w:val="0"/>
      <w:marBottom w:val="0"/>
      <w:divBdr>
        <w:top w:val="none" w:sz="0" w:space="0" w:color="auto"/>
        <w:left w:val="none" w:sz="0" w:space="0" w:color="auto"/>
        <w:bottom w:val="none" w:sz="0" w:space="0" w:color="auto"/>
        <w:right w:val="none" w:sz="0" w:space="0" w:color="auto"/>
      </w:divBdr>
    </w:div>
    <w:div w:id="520167116">
      <w:bodyDiv w:val="1"/>
      <w:marLeft w:val="0"/>
      <w:marRight w:val="0"/>
      <w:marTop w:val="0"/>
      <w:marBottom w:val="0"/>
      <w:divBdr>
        <w:top w:val="none" w:sz="0" w:space="0" w:color="auto"/>
        <w:left w:val="none" w:sz="0" w:space="0" w:color="auto"/>
        <w:bottom w:val="none" w:sz="0" w:space="0" w:color="auto"/>
        <w:right w:val="none" w:sz="0" w:space="0" w:color="auto"/>
      </w:divBdr>
    </w:div>
    <w:div w:id="600265114">
      <w:bodyDiv w:val="1"/>
      <w:marLeft w:val="0"/>
      <w:marRight w:val="0"/>
      <w:marTop w:val="0"/>
      <w:marBottom w:val="0"/>
      <w:divBdr>
        <w:top w:val="none" w:sz="0" w:space="0" w:color="auto"/>
        <w:left w:val="none" w:sz="0" w:space="0" w:color="auto"/>
        <w:bottom w:val="none" w:sz="0" w:space="0" w:color="auto"/>
        <w:right w:val="none" w:sz="0" w:space="0" w:color="auto"/>
      </w:divBdr>
    </w:div>
    <w:div w:id="620108790">
      <w:bodyDiv w:val="1"/>
      <w:marLeft w:val="0"/>
      <w:marRight w:val="0"/>
      <w:marTop w:val="0"/>
      <w:marBottom w:val="0"/>
      <w:divBdr>
        <w:top w:val="none" w:sz="0" w:space="0" w:color="auto"/>
        <w:left w:val="none" w:sz="0" w:space="0" w:color="auto"/>
        <w:bottom w:val="none" w:sz="0" w:space="0" w:color="auto"/>
        <w:right w:val="none" w:sz="0" w:space="0" w:color="auto"/>
      </w:divBdr>
    </w:div>
    <w:div w:id="639767452">
      <w:bodyDiv w:val="1"/>
      <w:marLeft w:val="0"/>
      <w:marRight w:val="0"/>
      <w:marTop w:val="0"/>
      <w:marBottom w:val="0"/>
      <w:divBdr>
        <w:top w:val="none" w:sz="0" w:space="0" w:color="auto"/>
        <w:left w:val="none" w:sz="0" w:space="0" w:color="auto"/>
        <w:bottom w:val="none" w:sz="0" w:space="0" w:color="auto"/>
        <w:right w:val="none" w:sz="0" w:space="0" w:color="auto"/>
      </w:divBdr>
    </w:div>
    <w:div w:id="671227792">
      <w:bodyDiv w:val="1"/>
      <w:marLeft w:val="0"/>
      <w:marRight w:val="0"/>
      <w:marTop w:val="0"/>
      <w:marBottom w:val="0"/>
      <w:divBdr>
        <w:top w:val="none" w:sz="0" w:space="0" w:color="auto"/>
        <w:left w:val="none" w:sz="0" w:space="0" w:color="auto"/>
        <w:bottom w:val="none" w:sz="0" w:space="0" w:color="auto"/>
        <w:right w:val="none" w:sz="0" w:space="0" w:color="auto"/>
      </w:divBdr>
    </w:div>
    <w:div w:id="714427549">
      <w:bodyDiv w:val="1"/>
      <w:marLeft w:val="0"/>
      <w:marRight w:val="0"/>
      <w:marTop w:val="0"/>
      <w:marBottom w:val="0"/>
      <w:divBdr>
        <w:top w:val="none" w:sz="0" w:space="0" w:color="auto"/>
        <w:left w:val="none" w:sz="0" w:space="0" w:color="auto"/>
        <w:bottom w:val="none" w:sz="0" w:space="0" w:color="auto"/>
        <w:right w:val="none" w:sz="0" w:space="0" w:color="auto"/>
      </w:divBdr>
    </w:div>
    <w:div w:id="720591464">
      <w:bodyDiv w:val="1"/>
      <w:marLeft w:val="0"/>
      <w:marRight w:val="0"/>
      <w:marTop w:val="0"/>
      <w:marBottom w:val="0"/>
      <w:divBdr>
        <w:top w:val="none" w:sz="0" w:space="0" w:color="auto"/>
        <w:left w:val="none" w:sz="0" w:space="0" w:color="auto"/>
        <w:bottom w:val="none" w:sz="0" w:space="0" w:color="auto"/>
        <w:right w:val="none" w:sz="0" w:space="0" w:color="auto"/>
      </w:divBdr>
    </w:div>
    <w:div w:id="744574098">
      <w:bodyDiv w:val="1"/>
      <w:marLeft w:val="0"/>
      <w:marRight w:val="0"/>
      <w:marTop w:val="0"/>
      <w:marBottom w:val="0"/>
      <w:divBdr>
        <w:top w:val="none" w:sz="0" w:space="0" w:color="auto"/>
        <w:left w:val="none" w:sz="0" w:space="0" w:color="auto"/>
        <w:bottom w:val="none" w:sz="0" w:space="0" w:color="auto"/>
        <w:right w:val="none" w:sz="0" w:space="0" w:color="auto"/>
      </w:divBdr>
    </w:div>
    <w:div w:id="751204019">
      <w:bodyDiv w:val="1"/>
      <w:marLeft w:val="0"/>
      <w:marRight w:val="0"/>
      <w:marTop w:val="0"/>
      <w:marBottom w:val="0"/>
      <w:divBdr>
        <w:top w:val="none" w:sz="0" w:space="0" w:color="auto"/>
        <w:left w:val="none" w:sz="0" w:space="0" w:color="auto"/>
        <w:bottom w:val="none" w:sz="0" w:space="0" w:color="auto"/>
        <w:right w:val="none" w:sz="0" w:space="0" w:color="auto"/>
      </w:divBdr>
    </w:div>
    <w:div w:id="753626379">
      <w:bodyDiv w:val="1"/>
      <w:marLeft w:val="0"/>
      <w:marRight w:val="0"/>
      <w:marTop w:val="0"/>
      <w:marBottom w:val="0"/>
      <w:divBdr>
        <w:top w:val="none" w:sz="0" w:space="0" w:color="auto"/>
        <w:left w:val="none" w:sz="0" w:space="0" w:color="auto"/>
        <w:bottom w:val="none" w:sz="0" w:space="0" w:color="auto"/>
        <w:right w:val="none" w:sz="0" w:space="0" w:color="auto"/>
      </w:divBdr>
    </w:div>
    <w:div w:id="754979118">
      <w:bodyDiv w:val="1"/>
      <w:marLeft w:val="0"/>
      <w:marRight w:val="0"/>
      <w:marTop w:val="0"/>
      <w:marBottom w:val="0"/>
      <w:divBdr>
        <w:top w:val="none" w:sz="0" w:space="0" w:color="auto"/>
        <w:left w:val="none" w:sz="0" w:space="0" w:color="auto"/>
        <w:bottom w:val="none" w:sz="0" w:space="0" w:color="auto"/>
        <w:right w:val="none" w:sz="0" w:space="0" w:color="auto"/>
      </w:divBdr>
    </w:div>
    <w:div w:id="756708612">
      <w:bodyDiv w:val="1"/>
      <w:marLeft w:val="0"/>
      <w:marRight w:val="0"/>
      <w:marTop w:val="0"/>
      <w:marBottom w:val="0"/>
      <w:divBdr>
        <w:top w:val="none" w:sz="0" w:space="0" w:color="auto"/>
        <w:left w:val="none" w:sz="0" w:space="0" w:color="auto"/>
        <w:bottom w:val="none" w:sz="0" w:space="0" w:color="auto"/>
        <w:right w:val="none" w:sz="0" w:space="0" w:color="auto"/>
      </w:divBdr>
    </w:div>
    <w:div w:id="769087068">
      <w:bodyDiv w:val="1"/>
      <w:marLeft w:val="0"/>
      <w:marRight w:val="0"/>
      <w:marTop w:val="0"/>
      <w:marBottom w:val="0"/>
      <w:divBdr>
        <w:top w:val="none" w:sz="0" w:space="0" w:color="auto"/>
        <w:left w:val="none" w:sz="0" w:space="0" w:color="auto"/>
        <w:bottom w:val="none" w:sz="0" w:space="0" w:color="auto"/>
        <w:right w:val="none" w:sz="0" w:space="0" w:color="auto"/>
      </w:divBdr>
    </w:div>
    <w:div w:id="772818933">
      <w:bodyDiv w:val="1"/>
      <w:marLeft w:val="0"/>
      <w:marRight w:val="0"/>
      <w:marTop w:val="0"/>
      <w:marBottom w:val="0"/>
      <w:divBdr>
        <w:top w:val="none" w:sz="0" w:space="0" w:color="auto"/>
        <w:left w:val="none" w:sz="0" w:space="0" w:color="auto"/>
        <w:bottom w:val="none" w:sz="0" w:space="0" w:color="auto"/>
        <w:right w:val="none" w:sz="0" w:space="0" w:color="auto"/>
      </w:divBdr>
    </w:div>
    <w:div w:id="799612582">
      <w:bodyDiv w:val="1"/>
      <w:marLeft w:val="0"/>
      <w:marRight w:val="0"/>
      <w:marTop w:val="0"/>
      <w:marBottom w:val="0"/>
      <w:divBdr>
        <w:top w:val="none" w:sz="0" w:space="0" w:color="auto"/>
        <w:left w:val="none" w:sz="0" w:space="0" w:color="auto"/>
        <w:bottom w:val="none" w:sz="0" w:space="0" w:color="auto"/>
        <w:right w:val="none" w:sz="0" w:space="0" w:color="auto"/>
      </w:divBdr>
    </w:div>
    <w:div w:id="804858688">
      <w:bodyDiv w:val="1"/>
      <w:marLeft w:val="0"/>
      <w:marRight w:val="0"/>
      <w:marTop w:val="0"/>
      <w:marBottom w:val="0"/>
      <w:divBdr>
        <w:top w:val="none" w:sz="0" w:space="0" w:color="auto"/>
        <w:left w:val="none" w:sz="0" w:space="0" w:color="auto"/>
        <w:bottom w:val="none" w:sz="0" w:space="0" w:color="auto"/>
        <w:right w:val="none" w:sz="0" w:space="0" w:color="auto"/>
      </w:divBdr>
    </w:div>
    <w:div w:id="818615063">
      <w:bodyDiv w:val="1"/>
      <w:marLeft w:val="0"/>
      <w:marRight w:val="0"/>
      <w:marTop w:val="0"/>
      <w:marBottom w:val="0"/>
      <w:divBdr>
        <w:top w:val="none" w:sz="0" w:space="0" w:color="auto"/>
        <w:left w:val="none" w:sz="0" w:space="0" w:color="auto"/>
        <w:bottom w:val="none" w:sz="0" w:space="0" w:color="auto"/>
        <w:right w:val="none" w:sz="0" w:space="0" w:color="auto"/>
      </w:divBdr>
    </w:div>
    <w:div w:id="865367644">
      <w:bodyDiv w:val="1"/>
      <w:marLeft w:val="0"/>
      <w:marRight w:val="0"/>
      <w:marTop w:val="0"/>
      <w:marBottom w:val="0"/>
      <w:divBdr>
        <w:top w:val="none" w:sz="0" w:space="0" w:color="auto"/>
        <w:left w:val="none" w:sz="0" w:space="0" w:color="auto"/>
        <w:bottom w:val="none" w:sz="0" w:space="0" w:color="auto"/>
        <w:right w:val="none" w:sz="0" w:space="0" w:color="auto"/>
      </w:divBdr>
    </w:div>
    <w:div w:id="885529195">
      <w:bodyDiv w:val="1"/>
      <w:marLeft w:val="0"/>
      <w:marRight w:val="0"/>
      <w:marTop w:val="0"/>
      <w:marBottom w:val="0"/>
      <w:divBdr>
        <w:top w:val="none" w:sz="0" w:space="0" w:color="auto"/>
        <w:left w:val="none" w:sz="0" w:space="0" w:color="auto"/>
        <w:bottom w:val="none" w:sz="0" w:space="0" w:color="auto"/>
        <w:right w:val="none" w:sz="0" w:space="0" w:color="auto"/>
      </w:divBdr>
    </w:div>
    <w:div w:id="903567080">
      <w:bodyDiv w:val="1"/>
      <w:marLeft w:val="0"/>
      <w:marRight w:val="0"/>
      <w:marTop w:val="0"/>
      <w:marBottom w:val="0"/>
      <w:divBdr>
        <w:top w:val="none" w:sz="0" w:space="0" w:color="auto"/>
        <w:left w:val="none" w:sz="0" w:space="0" w:color="auto"/>
        <w:bottom w:val="none" w:sz="0" w:space="0" w:color="auto"/>
        <w:right w:val="none" w:sz="0" w:space="0" w:color="auto"/>
      </w:divBdr>
    </w:div>
    <w:div w:id="925259934">
      <w:bodyDiv w:val="1"/>
      <w:marLeft w:val="0"/>
      <w:marRight w:val="0"/>
      <w:marTop w:val="0"/>
      <w:marBottom w:val="0"/>
      <w:divBdr>
        <w:top w:val="none" w:sz="0" w:space="0" w:color="auto"/>
        <w:left w:val="none" w:sz="0" w:space="0" w:color="auto"/>
        <w:bottom w:val="none" w:sz="0" w:space="0" w:color="auto"/>
        <w:right w:val="none" w:sz="0" w:space="0" w:color="auto"/>
      </w:divBdr>
    </w:div>
    <w:div w:id="953751227">
      <w:bodyDiv w:val="1"/>
      <w:marLeft w:val="0"/>
      <w:marRight w:val="0"/>
      <w:marTop w:val="0"/>
      <w:marBottom w:val="0"/>
      <w:divBdr>
        <w:top w:val="none" w:sz="0" w:space="0" w:color="auto"/>
        <w:left w:val="none" w:sz="0" w:space="0" w:color="auto"/>
        <w:bottom w:val="none" w:sz="0" w:space="0" w:color="auto"/>
        <w:right w:val="none" w:sz="0" w:space="0" w:color="auto"/>
      </w:divBdr>
    </w:div>
    <w:div w:id="980114928">
      <w:bodyDiv w:val="1"/>
      <w:marLeft w:val="0"/>
      <w:marRight w:val="0"/>
      <w:marTop w:val="0"/>
      <w:marBottom w:val="0"/>
      <w:divBdr>
        <w:top w:val="none" w:sz="0" w:space="0" w:color="auto"/>
        <w:left w:val="none" w:sz="0" w:space="0" w:color="auto"/>
        <w:bottom w:val="none" w:sz="0" w:space="0" w:color="auto"/>
        <w:right w:val="none" w:sz="0" w:space="0" w:color="auto"/>
      </w:divBdr>
    </w:div>
    <w:div w:id="999845185">
      <w:bodyDiv w:val="1"/>
      <w:marLeft w:val="0"/>
      <w:marRight w:val="0"/>
      <w:marTop w:val="0"/>
      <w:marBottom w:val="0"/>
      <w:divBdr>
        <w:top w:val="none" w:sz="0" w:space="0" w:color="auto"/>
        <w:left w:val="none" w:sz="0" w:space="0" w:color="auto"/>
        <w:bottom w:val="none" w:sz="0" w:space="0" w:color="auto"/>
        <w:right w:val="none" w:sz="0" w:space="0" w:color="auto"/>
      </w:divBdr>
    </w:div>
    <w:div w:id="1004747038">
      <w:bodyDiv w:val="1"/>
      <w:marLeft w:val="0"/>
      <w:marRight w:val="0"/>
      <w:marTop w:val="0"/>
      <w:marBottom w:val="0"/>
      <w:divBdr>
        <w:top w:val="none" w:sz="0" w:space="0" w:color="auto"/>
        <w:left w:val="none" w:sz="0" w:space="0" w:color="auto"/>
        <w:bottom w:val="none" w:sz="0" w:space="0" w:color="auto"/>
        <w:right w:val="none" w:sz="0" w:space="0" w:color="auto"/>
      </w:divBdr>
      <w:divsChild>
        <w:div w:id="356200837">
          <w:marLeft w:val="0"/>
          <w:marRight w:val="0"/>
          <w:marTop w:val="0"/>
          <w:marBottom w:val="0"/>
          <w:divBdr>
            <w:top w:val="none" w:sz="0" w:space="0" w:color="auto"/>
            <w:left w:val="none" w:sz="0" w:space="0" w:color="auto"/>
            <w:bottom w:val="none" w:sz="0" w:space="0" w:color="auto"/>
            <w:right w:val="none" w:sz="0" w:space="0" w:color="auto"/>
          </w:divBdr>
        </w:div>
        <w:div w:id="1240361162">
          <w:marLeft w:val="0"/>
          <w:marRight w:val="0"/>
          <w:marTop w:val="0"/>
          <w:marBottom w:val="0"/>
          <w:divBdr>
            <w:top w:val="none" w:sz="0" w:space="0" w:color="auto"/>
            <w:left w:val="none" w:sz="0" w:space="0" w:color="auto"/>
            <w:bottom w:val="none" w:sz="0" w:space="0" w:color="auto"/>
            <w:right w:val="none" w:sz="0" w:space="0" w:color="auto"/>
          </w:divBdr>
        </w:div>
      </w:divsChild>
    </w:div>
    <w:div w:id="1014957471">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6614450">
      <w:bodyDiv w:val="1"/>
      <w:marLeft w:val="0"/>
      <w:marRight w:val="0"/>
      <w:marTop w:val="0"/>
      <w:marBottom w:val="0"/>
      <w:divBdr>
        <w:top w:val="none" w:sz="0" w:space="0" w:color="auto"/>
        <w:left w:val="none" w:sz="0" w:space="0" w:color="auto"/>
        <w:bottom w:val="none" w:sz="0" w:space="0" w:color="auto"/>
        <w:right w:val="none" w:sz="0" w:space="0" w:color="auto"/>
      </w:divBdr>
    </w:div>
    <w:div w:id="1078748291">
      <w:bodyDiv w:val="1"/>
      <w:marLeft w:val="0"/>
      <w:marRight w:val="0"/>
      <w:marTop w:val="0"/>
      <w:marBottom w:val="0"/>
      <w:divBdr>
        <w:top w:val="none" w:sz="0" w:space="0" w:color="auto"/>
        <w:left w:val="none" w:sz="0" w:space="0" w:color="auto"/>
        <w:bottom w:val="none" w:sz="0" w:space="0" w:color="auto"/>
        <w:right w:val="none" w:sz="0" w:space="0" w:color="auto"/>
      </w:divBdr>
    </w:div>
    <w:div w:id="1112866834">
      <w:bodyDiv w:val="1"/>
      <w:marLeft w:val="0"/>
      <w:marRight w:val="0"/>
      <w:marTop w:val="0"/>
      <w:marBottom w:val="0"/>
      <w:divBdr>
        <w:top w:val="none" w:sz="0" w:space="0" w:color="auto"/>
        <w:left w:val="none" w:sz="0" w:space="0" w:color="auto"/>
        <w:bottom w:val="none" w:sz="0" w:space="0" w:color="auto"/>
        <w:right w:val="none" w:sz="0" w:space="0" w:color="auto"/>
      </w:divBdr>
    </w:div>
    <w:div w:id="1164393280">
      <w:bodyDiv w:val="1"/>
      <w:marLeft w:val="0"/>
      <w:marRight w:val="0"/>
      <w:marTop w:val="0"/>
      <w:marBottom w:val="0"/>
      <w:divBdr>
        <w:top w:val="none" w:sz="0" w:space="0" w:color="auto"/>
        <w:left w:val="none" w:sz="0" w:space="0" w:color="auto"/>
        <w:bottom w:val="none" w:sz="0" w:space="0" w:color="auto"/>
        <w:right w:val="none" w:sz="0" w:space="0" w:color="auto"/>
      </w:divBdr>
    </w:div>
    <w:div w:id="1181551077">
      <w:bodyDiv w:val="1"/>
      <w:marLeft w:val="0"/>
      <w:marRight w:val="0"/>
      <w:marTop w:val="0"/>
      <w:marBottom w:val="0"/>
      <w:divBdr>
        <w:top w:val="none" w:sz="0" w:space="0" w:color="auto"/>
        <w:left w:val="none" w:sz="0" w:space="0" w:color="auto"/>
        <w:bottom w:val="none" w:sz="0" w:space="0" w:color="auto"/>
        <w:right w:val="none" w:sz="0" w:space="0" w:color="auto"/>
      </w:divBdr>
    </w:div>
    <w:div w:id="1220555528">
      <w:bodyDiv w:val="1"/>
      <w:marLeft w:val="0"/>
      <w:marRight w:val="0"/>
      <w:marTop w:val="0"/>
      <w:marBottom w:val="0"/>
      <w:divBdr>
        <w:top w:val="none" w:sz="0" w:space="0" w:color="auto"/>
        <w:left w:val="none" w:sz="0" w:space="0" w:color="auto"/>
        <w:bottom w:val="none" w:sz="0" w:space="0" w:color="auto"/>
        <w:right w:val="none" w:sz="0" w:space="0" w:color="auto"/>
      </w:divBdr>
    </w:div>
    <w:div w:id="1228759748">
      <w:bodyDiv w:val="1"/>
      <w:marLeft w:val="0"/>
      <w:marRight w:val="0"/>
      <w:marTop w:val="0"/>
      <w:marBottom w:val="0"/>
      <w:divBdr>
        <w:top w:val="none" w:sz="0" w:space="0" w:color="auto"/>
        <w:left w:val="none" w:sz="0" w:space="0" w:color="auto"/>
        <w:bottom w:val="none" w:sz="0" w:space="0" w:color="auto"/>
        <w:right w:val="none" w:sz="0" w:space="0" w:color="auto"/>
      </w:divBdr>
    </w:div>
    <w:div w:id="1241252831">
      <w:bodyDiv w:val="1"/>
      <w:marLeft w:val="0"/>
      <w:marRight w:val="0"/>
      <w:marTop w:val="0"/>
      <w:marBottom w:val="0"/>
      <w:divBdr>
        <w:top w:val="none" w:sz="0" w:space="0" w:color="auto"/>
        <w:left w:val="none" w:sz="0" w:space="0" w:color="auto"/>
        <w:bottom w:val="none" w:sz="0" w:space="0" w:color="auto"/>
        <w:right w:val="none" w:sz="0" w:space="0" w:color="auto"/>
      </w:divBdr>
    </w:div>
    <w:div w:id="1248077462">
      <w:bodyDiv w:val="1"/>
      <w:marLeft w:val="0"/>
      <w:marRight w:val="0"/>
      <w:marTop w:val="0"/>
      <w:marBottom w:val="0"/>
      <w:divBdr>
        <w:top w:val="none" w:sz="0" w:space="0" w:color="auto"/>
        <w:left w:val="none" w:sz="0" w:space="0" w:color="auto"/>
        <w:bottom w:val="none" w:sz="0" w:space="0" w:color="auto"/>
        <w:right w:val="none" w:sz="0" w:space="0" w:color="auto"/>
      </w:divBdr>
    </w:div>
    <w:div w:id="1292521023">
      <w:bodyDiv w:val="1"/>
      <w:marLeft w:val="0"/>
      <w:marRight w:val="0"/>
      <w:marTop w:val="0"/>
      <w:marBottom w:val="0"/>
      <w:divBdr>
        <w:top w:val="none" w:sz="0" w:space="0" w:color="auto"/>
        <w:left w:val="none" w:sz="0" w:space="0" w:color="auto"/>
        <w:bottom w:val="none" w:sz="0" w:space="0" w:color="auto"/>
        <w:right w:val="none" w:sz="0" w:space="0" w:color="auto"/>
      </w:divBdr>
    </w:div>
    <w:div w:id="1302687018">
      <w:bodyDiv w:val="1"/>
      <w:marLeft w:val="0"/>
      <w:marRight w:val="0"/>
      <w:marTop w:val="0"/>
      <w:marBottom w:val="0"/>
      <w:divBdr>
        <w:top w:val="none" w:sz="0" w:space="0" w:color="auto"/>
        <w:left w:val="none" w:sz="0" w:space="0" w:color="auto"/>
        <w:bottom w:val="none" w:sz="0" w:space="0" w:color="auto"/>
        <w:right w:val="none" w:sz="0" w:space="0" w:color="auto"/>
      </w:divBdr>
    </w:div>
    <w:div w:id="1335109939">
      <w:bodyDiv w:val="1"/>
      <w:marLeft w:val="0"/>
      <w:marRight w:val="0"/>
      <w:marTop w:val="0"/>
      <w:marBottom w:val="0"/>
      <w:divBdr>
        <w:top w:val="none" w:sz="0" w:space="0" w:color="auto"/>
        <w:left w:val="none" w:sz="0" w:space="0" w:color="auto"/>
        <w:bottom w:val="none" w:sz="0" w:space="0" w:color="auto"/>
        <w:right w:val="none" w:sz="0" w:space="0" w:color="auto"/>
      </w:divBdr>
    </w:div>
    <w:div w:id="1338074869">
      <w:bodyDiv w:val="1"/>
      <w:marLeft w:val="0"/>
      <w:marRight w:val="0"/>
      <w:marTop w:val="0"/>
      <w:marBottom w:val="0"/>
      <w:divBdr>
        <w:top w:val="none" w:sz="0" w:space="0" w:color="auto"/>
        <w:left w:val="none" w:sz="0" w:space="0" w:color="auto"/>
        <w:bottom w:val="none" w:sz="0" w:space="0" w:color="auto"/>
        <w:right w:val="none" w:sz="0" w:space="0" w:color="auto"/>
      </w:divBdr>
    </w:div>
    <w:div w:id="1362247962">
      <w:bodyDiv w:val="1"/>
      <w:marLeft w:val="0"/>
      <w:marRight w:val="0"/>
      <w:marTop w:val="0"/>
      <w:marBottom w:val="0"/>
      <w:divBdr>
        <w:top w:val="none" w:sz="0" w:space="0" w:color="auto"/>
        <w:left w:val="none" w:sz="0" w:space="0" w:color="auto"/>
        <w:bottom w:val="none" w:sz="0" w:space="0" w:color="auto"/>
        <w:right w:val="none" w:sz="0" w:space="0" w:color="auto"/>
      </w:divBdr>
    </w:div>
    <w:div w:id="1388383571">
      <w:bodyDiv w:val="1"/>
      <w:marLeft w:val="0"/>
      <w:marRight w:val="0"/>
      <w:marTop w:val="0"/>
      <w:marBottom w:val="0"/>
      <w:divBdr>
        <w:top w:val="none" w:sz="0" w:space="0" w:color="auto"/>
        <w:left w:val="none" w:sz="0" w:space="0" w:color="auto"/>
        <w:bottom w:val="none" w:sz="0" w:space="0" w:color="auto"/>
        <w:right w:val="none" w:sz="0" w:space="0" w:color="auto"/>
      </w:divBdr>
    </w:div>
    <w:div w:id="1394158419">
      <w:bodyDiv w:val="1"/>
      <w:marLeft w:val="0"/>
      <w:marRight w:val="0"/>
      <w:marTop w:val="0"/>
      <w:marBottom w:val="0"/>
      <w:divBdr>
        <w:top w:val="none" w:sz="0" w:space="0" w:color="auto"/>
        <w:left w:val="none" w:sz="0" w:space="0" w:color="auto"/>
        <w:bottom w:val="none" w:sz="0" w:space="0" w:color="auto"/>
        <w:right w:val="none" w:sz="0" w:space="0" w:color="auto"/>
      </w:divBdr>
    </w:div>
    <w:div w:id="1416128561">
      <w:bodyDiv w:val="1"/>
      <w:marLeft w:val="0"/>
      <w:marRight w:val="0"/>
      <w:marTop w:val="0"/>
      <w:marBottom w:val="0"/>
      <w:divBdr>
        <w:top w:val="none" w:sz="0" w:space="0" w:color="auto"/>
        <w:left w:val="none" w:sz="0" w:space="0" w:color="auto"/>
        <w:bottom w:val="none" w:sz="0" w:space="0" w:color="auto"/>
        <w:right w:val="none" w:sz="0" w:space="0" w:color="auto"/>
      </w:divBdr>
    </w:div>
    <w:div w:id="1433085541">
      <w:bodyDiv w:val="1"/>
      <w:marLeft w:val="0"/>
      <w:marRight w:val="0"/>
      <w:marTop w:val="0"/>
      <w:marBottom w:val="0"/>
      <w:divBdr>
        <w:top w:val="none" w:sz="0" w:space="0" w:color="auto"/>
        <w:left w:val="none" w:sz="0" w:space="0" w:color="auto"/>
        <w:bottom w:val="none" w:sz="0" w:space="0" w:color="auto"/>
        <w:right w:val="none" w:sz="0" w:space="0" w:color="auto"/>
      </w:divBdr>
    </w:div>
    <w:div w:id="1479423360">
      <w:bodyDiv w:val="1"/>
      <w:marLeft w:val="0"/>
      <w:marRight w:val="0"/>
      <w:marTop w:val="0"/>
      <w:marBottom w:val="0"/>
      <w:divBdr>
        <w:top w:val="none" w:sz="0" w:space="0" w:color="auto"/>
        <w:left w:val="none" w:sz="0" w:space="0" w:color="auto"/>
        <w:bottom w:val="none" w:sz="0" w:space="0" w:color="auto"/>
        <w:right w:val="none" w:sz="0" w:space="0" w:color="auto"/>
      </w:divBdr>
    </w:div>
    <w:div w:id="1499030065">
      <w:bodyDiv w:val="1"/>
      <w:marLeft w:val="0"/>
      <w:marRight w:val="0"/>
      <w:marTop w:val="0"/>
      <w:marBottom w:val="0"/>
      <w:divBdr>
        <w:top w:val="none" w:sz="0" w:space="0" w:color="auto"/>
        <w:left w:val="none" w:sz="0" w:space="0" w:color="auto"/>
        <w:bottom w:val="none" w:sz="0" w:space="0" w:color="auto"/>
        <w:right w:val="none" w:sz="0" w:space="0" w:color="auto"/>
      </w:divBdr>
    </w:div>
    <w:div w:id="1506244678">
      <w:bodyDiv w:val="1"/>
      <w:marLeft w:val="0"/>
      <w:marRight w:val="0"/>
      <w:marTop w:val="0"/>
      <w:marBottom w:val="0"/>
      <w:divBdr>
        <w:top w:val="none" w:sz="0" w:space="0" w:color="auto"/>
        <w:left w:val="none" w:sz="0" w:space="0" w:color="auto"/>
        <w:bottom w:val="none" w:sz="0" w:space="0" w:color="auto"/>
        <w:right w:val="none" w:sz="0" w:space="0" w:color="auto"/>
      </w:divBdr>
    </w:div>
    <w:div w:id="1508134097">
      <w:bodyDiv w:val="1"/>
      <w:marLeft w:val="0"/>
      <w:marRight w:val="0"/>
      <w:marTop w:val="0"/>
      <w:marBottom w:val="0"/>
      <w:divBdr>
        <w:top w:val="none" w:sz="0" w:space="0" w:color="auto"/>
        <w:left w:val="none" w:sz="0" w:space="0" w:color="auto"/>
        <w:bottom w:val="none" w:sz="0" w:space="0" w:color="auto"/>
        <w:right w:val="none" w:sz="0" w:space="0" w:color="auto"/>
      </w:divBdr>
    </w:div>
    <w:div w:id="1517111979">
      <w:bodyDiv w:val="1"/>
      <w:marLeft w:val="0"/>
      <w:marRight w:val="0"/>
      <w:marTop w:val="0"/>
      <w:marBottom w:val="0"/>
      <w:divBdr>
        <w:top w:val="none" w:sz="0" w:space="0" w:color="auto"/>
        <w:left w:val="none" w:sz="0" w:space="0" w:color="auto"/>
        <w:bottom w:val="none" w:sz="0" w:space="0" w:color="auto"/>
        <w:right w:val="none" w:sz="0" w:space="0" w:color="auto"/>
      </w:divBdr>
    </w:div>
    <w:div w:id="1526940560">
      <w:bodyDiv w:val="1"/>
      <w:marLeft w:val="0"/>
      <w:marRight w:val="0"/>
      <w:marTop w:val="0"/>
      <w:marBottom w:val="0"/>
      <w:divBdr>
        <w:top w:val="none" w:sz="0" w:space="0" w:color="auto"/>
        <w:left w:val="none" w:sz="0" w:space="0" w:color="auto"/>
        <w:bottom w:val="none" w:sz="0" w:space="0" w:color="auto"/>
        <w:right w:val="none" w:sz="0" w:space="0" w:color="auto"/>
      </w:divBdr>
    </w:div>
    <w:div w:id="1551841287">
      <w:bodyDiv w:val="1"/>
      <w:marLeft w:val="0"/>
      <w:marRight w:val="0"/>
      <w:marTop w:val="0"/>
      <w:marBottom w:val="0"/>
      <w:divBdr>
        <w:top w:val="none" w:sz="0" w:space="0" w:color="auto"/>
        <w:left w:val="none" w:sz="0" w:space="0" w:color="auto"/>
        <w:bottom w:val="none" w:sz="0" w:space="0" w:color="auto"/>
        <w:right w:val="none" w:sz="0" w:space="0" w:color="auto"/>
      </w:divBdr>
    </w:div>
    <w:div w:id="1628972221">
      <w:bodyDiv w:val="1"/>
      <w:marLeft w:val="0"/>
      <w:marRight w:val="0"/>
      <w:marTop w:val="0"/>
      <w:marBottom w:val="0"/>
      <w:divBdr>
        <w:top w:val="none" w:sz="0" w:space="0" w:color="auto"/>
        <w:left w:val="none" w:sz="0" w:space="0" w:color="auto"/>
        <w:bottom w:val="none" w:sz="0" w:space="0" w:color="auto"/>
        <w:right w:val="none" w:sz="0" w:space="0" w:color="auto"/>
      </w:divBdr>
    </w:div>
    <w:div w:id="1645040312">
      <w:bodyDiv w:val="1"/>
      <w:marLeft w:val="0"/>
      <w:marRight w:val="0"/>
      <w:marTop w:val="0"/>
      <w:marBottom w:val="0"/>
      <w:divBdr>
        <w:top w:val="none" w:sz="0" w:space="0" w:color="auto"/>
        <w:left w:val="none" w:sz="0" w:space="0" w:color="auto"/>
        <w:bottom w:val="none" w:sz="0" w:space="0" w:color="auto"/>
        <w:right w:val="none" w:sz="0" w:space="0" w:color="auto"/>
      </w:divBdr>
    </w:div>
    <w:div w:id="1648702677">
      <w:bodyDiv w:val="1"/>
      <w:marLeft w:val="0"/>
      <w:marRight w:val="0"/>
      <w:marTop w:val="0"/>
      <w:marBottom w:val="0"/>
      <w:divBdr>
        <w:top w:val="none" w:sz="0" w:space="0" w:color="auto"/>
        <w:left w:val="none" w:sz="0" w:space="0" w:color="auto"/>
        <w:bottom w:val="none" w:sz="0" w:space="0" w:color="auto"/>
        <w:right w:val="none" w:sz="0" w:space="0" w:color="auto"/>
      </w:divBdr>
      <w:divsChild>
        <w:div w:id="419722660">
          <w:marLeft w:val="0"/>
          <w:marRight w:val="0"/>
          <w:marTop w:val="0"/>
          <w:marBottom w:val="0"/>
          <w:divBdr>
            <w:top w:val="none" w:sz="0" w:space="0" w:color="auto"/>
            <w:left w:val="none" w:sz="0" w:space="0" w:color="auto"/>
            <w:bottom w:val="none" w:sz="0" w:space="0" w:color="auto"/>
            <w:right w:val="none" w:sz="0" w:space="0" w:color="auto"/>
          </w:divBdr>
        </w:div>
        <w:div w:id="901598056">
          <w:marLeft w:val="0"/>
          <w:marRight w:val="0"/>
          <w:marTop w:val="0"/>
          <w:marBottom w:val="0"/>
          <w:divBdr>
            <w:top w:val="none" w:sz="0" w:space="0" w:color="auto"/>
            <w:left w:val="none" w:sz="0" w:space="0" w:color="auto"/>
            <w:bottom w:val="none" w:sz="0" w:space="0" w:color="auto"/>
            <w:right w:val="none" w:sz="0" w:space="0" w:color="auto"/>
          </w:divBdr>
        </w:div>
      </w:divsChild>
    </w:div>
    <w:div w:id="1695813040">
      <w:bodyDiv w:val="1"/>
      <w:marLeft w:val="0"/>
      <w:marRight w:val="0"/>
      <w:marTop w:val="0"/>
      <w:marBottom w:val="0"/>
      <w:divBdr>
        <w:top w:val="none" w:sz="0" w:space="0" w:color="auto"/>
        <w:left w:val="none" w:sz="0" w:space="0" w:color="auto"/>
        <w:bottom w:val="none" w:sz="0" w:space="0" w:color="auto"/>
        <w:right w:val="none" w:sz="0" w:space="0" w:color="auto"/>
      </w:divBdr>
    </w:div>
    <w:div w:id="1713576437">
      <w:bodyDiv w:val="1"/>
      <w:marLeft w:val="0"/>
      <w:marRight w:val="0"/>
      <w:marTop w:val="0"/>
      <w:marBottom w:val="0"/>
      <w:divBdr>
        <w:top w:val="none" w:sz="0" w:space="0" w:color="auto"/>
        <w:left w:val="none" w:sz="0" w:space="0" w:color="auto"/>
        <w:bottom w:val="none" w:sz="0" w:space="0" w:color="auto"/>
        <w:right w:val="none" w:sz="0" w:space="0" w:color="auto"/>
      </w:divBdr>
    </w:div>
    <w:div w:id="1728996152">
      <w:bodyDiv w:val="1"/>
      <w:marLeft w:val="0"/>
      <w:marRight w:val="0"/>
      <w:marTop w:val="0"/>
      <w:marBottom w:val="0"/>
      <w:divBdr>
        <w:top w:val="none" w:sz="0" w:space="0" w:color="auto"/>
        <w:left w:val="none" w:sz="0" w:space="0" w:color="auto"/>
        <w:bottom w:val="none" w:sz="0" w:space="0" w:color="auto"/>
        <w:right w:val="none" w:sz="0" w:space="0" w:color="auto"/>
      </w:divBdr>
    </w:div>
    <w:div w:id="1734768975">
      <w:bodyDiv w:val="1"/>
      <w:marLeft w:val="0"/>
      <w:marRight w:val="0"/>
      <w:marTop w:val="0"/>
      <w:marBottom w:val="0"/>
      <w:divBdr>
        <w:top w:val="none" w:sz="0" w:space="0" w:color="auto"/>
        <w:left w:val="none" w:sz="0" w:space="0" w:color="auto"/>
        <w:bottom w:val="none" w:sz="0" w:space="0" w:color="auto"/>
        <w:right w:val="none" w:sz="0" w:space="0" w:color="auto"/>
      </w:divBdr>
    </w:div>
    <w:div w:id="1770737641">
      <w:bodyDiv w:val="1"/>
      <w:marLeft w:val="0"/>
      <w:marRight w:val="0"/>
      <w:marTop w:val="0"/>
      <w:marBottom w:val="0"/>
      <w:divBdr>
        <w:top w:val="none" w:sz="0" w:space="0" w:color="auto"/>
        <w:left w:val="none" w:sz="0" w:space="0" w:color="auto"/>
        <w:bottom w:val="none" w:sz="0" w:space="0" w:color="auto"/>
        <w:right w:val="none" w:sz="0" w:space="0" w:color="auto"/>
      </w:divBdr>
    </w:div>
    <w:div w:id="1773278537">
      <w:bodyDiv w:val="1"/>
      <w:marLeft w:val="0"/>
      <w:marRight w:val="0"/>
      <w:marTop w:val="0"/>
      <w:marBottom w:val="0"/>
      <w:divBdr>
        <w:top w:val="none" w:sz="0" w:space="0" w:color="auto"/>
        <w:left w:val="none" w:sz="0" w:space="0" w:color="auto"/>
        <w:bottom w:val="none" w:sz="0" w:space="0" w:color="auto"/>
        <w:right w:val="none" w:sz="0" w:space="0" w:color="auto"/>
      </w:divBdr>
    </w:div>
    <w:div w:id="1793016169">
      <w:bodyDiv w:val="1"/>
      <w:marLeft w:val="0"/>
      <w:marRight w:val="0"/>
      <w:marTop w:val="0"/>
      <w:marBottom w:val="0"/>
      <w:divBdr>
        <w:top w:val="none" w:sz="0" w:space="0" w:color="auto"/>
        <w:left w:val="none" w:sz="0" w:space="0" w:color="auto"/>
        <w:bottom w:val="none" w:sz="0" w:space="0" w:color="auto"/>
        <w:right w:val="none" w:sz="0" w:space="0" w:color="auto"/>
      </w:divBdr>
    </w:div>
    <w:div w:id="1879467703">
      <w:bodyDiv w:val="1"/>
      <w:marLeft w:val="0"/>
      <w:marRight w:val="0"/>
      <w:marTop w:val="0"/>
      <w:marBottom w:val="0"/>
      <w:divBdr>
        <w:top w:val="none" w:sz="0" w:space="0" w:color="auto"/>
        <w:left w:val="none" w:sz="0" w:space="0" w:color="auto"/>
        <w:bottom w:val="none" w:sz="0" w:space="0" w:color="auto"/>
        <w:right w:val="none" w:sz="0" w:space="0" w:color="auto"/>
      </w:divBdr>
    </w:div>
    <w:div w:id="1903323031">
      <w:bodyDiv w:val="1"/>
      <w:marLeft w:val="0"/>
      <w:marRight w:val="0"/>
      <w:marTop w:val="0"/>
      <w:marBottom w:val="0"/>
      <w:divBdr>
        <w:top w:val="none" w:sz="0" w:space="0" w:color="auto"/>
        <w:left w:val="none" w:sz="0" w:space="0" w:color="auto"/>
        <w:bottom w:val="none" w:sz="0" w:space="0" w:color="auto"/>
        <w:right w:val="none" w:sz="0" w:space="0" w:color="auto"/>
      </w:divBdr>
    </w:div>
    <w:div w:id="1914776422">
      <w:bodyDiv w:val="1"/>
      <w:marLeft w:val="0"/>
      <w:marRight w:val="0"/>
      <w:marTop w:val="0"/>
      <w:marBottom w:val="0"/>
      <w:divBdr>
        <w:top w:val="none" w:sz="0" w:space="0" w:color="auto"/>
        <w:left w:val="none" w:sz="0" w:space="0" w:color="auto"/>
        <w:bottom w:val="none" w:sz="0" w:space="0" w:color="auto"/>
        <w:right w:val="none" w:sz="0" w:space="0" w:color="auto"/>
      </w:divBdr>
    </w:div>
    <w:div w:id="1915166743">
      <w:bodyDiv w:val="1"/>
      <w:marLeft w:val="0"/>
      <w:marRight w:val="0"/>
      <w:marTop w:val="0"/>
      <w:marBottom w:val="0"/>
      <w:divBdr>
        <w:top w:val="none" w:sz="0" w:space="0" w:color="auto"/>
        <w:left w:val="none" w:sz="0" w:space="0" w:color="auto"/>
        <w:bottom w:val="none" w:sz="0" w:space="0" w:color="auto"/>
        <w:right w:val="none" w:sz="0" w:space="0" w:color="auto"/>
      </w:divBdr>
    </w:div>
    <w:div w:id="1959532386">
      <w:bodyDiv w:val="1"/>
      <w:marLeft w:val="0"/>
      <w:marRight w:val="0"/>
      <w:marTop w:val="0"/>
      <w:marBottom w:val="0"/>
      <w:divBdr>
        <w:top w:val="none" w:sz="0" w:space="0" w:color="auto"/>
        <w:left w:val="none" w:sz="0" w:space="0" w:color="auto"/>
        <w:bottom w:val="none" w:sz="0" w:space="0" w:color="auto"/>
        <w:right w:val="none" w:sz="0" w:space="0" w:color="auto"/>
      </w:divBdr>
    </w:div>
    <w:div w:id="2024084568">
      <w:bodyDiv w:val="1"/>
      <w:marLeft w:val="0"/>
      <w:marRight w:val="0"/>
      <w:marTop w:val="0"/>
      <w:marBottom w:val="0"/>
      <w:divBdr>
        <w:top w:val="none" w:sz="0" w:space="0" w:color="auto"/>
        <w:left w:val="none" w:sz="0" w:space="0" w:color="auto"/>
        <w:bottom w:val="none" w:sz="0" w:space="0" w:color="auto"/>
        <w:right w:val="none" w:sz="0" w:space="0" w:color="auto"/>
      </w:divBdr>
    </w:div>
    <w:div w:id="2047874529">
      <w:bodyDiv w:val="1"/>
      <w:marLeft w:val="0"/>
      <w:marRight w:val="0"/>
      <w:marTop w:val="0"/>
      <w:marBottom w:val="0"/>
      <w:divBdr>
        <w:top w:val="none" w:sz="0" w:space="0" w:color="auto"/>
        <w:left w:val="none" w:sz="0" w:space="0" w:color="auto"/>
        <w:bottom w:val="none" w:sz="0" w:space="0" w:color="auto"/>
        <w:right w:val="none" w:sz="0" w:space="0" w:color="auto"/>
      </w:divBdr>
    </w:div>
    <w:div w:id="2051295782">
      <w:bodyDiv w:val="1"/>
      <w:marLeft w:val="0"/>
      <w:marRight w:val="0"/>
      <w:marTop w:val="0"/>
      <w:marBottom w:val="0"/>
      <w:divBdr>
        <w:top w:val="none" w:sz="0" w:space="0" w:color="auto"/>
        <w:left w:val="none" w:sz="0" w:space="0" w:color="auto"/>
        <w:bottom w:val="none" w:sz="0" w:space="0" w:color="auto"/>
        <w:right w:val="none" w:sz="0" w:space="0" w:color="auto"/>
      </w:divBdr>
    </w:div>
    <w:div w:id="2071728248">
      <w:bodyDiv w:val="1"/>
      <w:marLeft w:val="0"/>
      <w:marRight w:val="0"/>
      <w:marTop w:val="0"/>
      <w:marBottom w:val="0"/>
      <w:divBdr>
        <w:top w:val="none" w:sz="0" w:space="0" w:color="auto"/>
        <w:left w:val="none" w:sz="0" w:space="0" w:color="auto"/>
        <w:bottom w:val="none" w:sz="0" w:space="0" w:color="auto"/>
        <w:right w:val="none" w:sz="0" w:space="0" w:color="auto"/>
      </w:divBdr>
    </w:div>
    <w:div w:id="2112043754">
      <w:bodyDiv w:val="1"/>
      <w:marLeft w:val="0"/>
      <w:marRight w:val="0"/>
      <w:marTop w:val="0"/>
      <w:marBottom w:val="0"/>
      <w:divBdr>
        <w:top w:val="none" w:sz="0" w:space="0" w:color="auto"/>
        <w:left w:val="none" w:sz="0" w:space="0" w:color="auto"/>
        <w:bottom w:val="none" w:sz="0" w:space="0" w:color="auto"/>
        <w:right w:val="none" w:sz="0" w:space="0" w:color="auto"/>
      </w:divBdr>
    </w:div>
    <w:div w:id="2129859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library.gatech.edu/student-affairs/academic-honor-code" TargetMode="External"/><Relationship Id="rId13" Type="http://schemas.openxmlformats.org/officeDocument/2006/relationships/hyperlink" Target="http://counseling.gatech.edu/" TargetMode="External"/><Relationship Id="rId18" Type="http://schemas.openxmlformats.org/officeDocument/2006/relationships/hyperlink" Target="https://www.un.org/disarmament/wmd/nuclear/npt/text/" TargetMode="External"/><Relationship Id="rId26" Type="http://schemas.openxmlformats.org/officeDocument/2006/relationships/hyperlink" Target="http://www.armscontrolwonk.com/" TargetMode="External"/><Relationship Id="rId3" Type="http://schemas.openxmlformats.org/officeDocument/2006/relationships/settings" Target="settings.xml"/><Relationship Id="rId21" Type="http://schemas.openxmlformats.org/officeDocument/2006/relationships/hyperlink" Target="https://nuclearsecrecy.com/nukemap/" TargetMode="External"/><Relationship Id="rId7" Type="http://schemas.openxmlformats.org/officeDocument/2006/relationships/hyperlink" Target="mailto:Rachel.whitlark@inta.gatech.edu" TargetMode="External"/><Relationship Id="rId12" Type="http://schemas.openxmlformats.org/officeDocument/2006/relationships/hyperlink" Target="http://studentlife.gatech.edu/" TargetMode="External"/><Relationship Id="rId17" Type="http://schemas.openxmlformats.org/officeDocument/2006/relationships/hyperlink" Target="http://www-pub.iaea.org/MTCD/Publications/PDF/nvs1_web.pdf" TargetMode="External"/><Relationship Id="rId25" Type="http://schemas.openxmlformats.org/officeDocument/2006/relationships/hyperlink" Target="https://www.youtube.com/watch?v=zVhQOhxb1M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ti.org/media/pdfs/NTI_2016_Index_FINAL.pdf" TargetMode="External"/><Relationship Id="rId20" Type="http://schemas.openxmlformats.org/officeDocument/2006/relationships/hyperlink" Target="https://warontherocks.com/2017/08/when-should-the-president-use-nuclear-weapons/" TargetMode="External"/><Relationship Id="rId29" Type="http://schemas.openxmlformats.org/officeDocument/2006/relationships/hyperlink" Target="http://www.au.af.mil/au/awc/awcgate/ota/934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cess.gatech.edu/" TargetMode="External"/><Relationship Id="rId24" Type="http://schemas.openxmlformats.org/officeDocument/2006/relationships/hyperlink" Target="https://www.wsj.com/articles/SB1000142405311190355490457646457154599915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hronicle.com/blogs/linguafranca/2014/08/25/why-im-asking-you-not-to-use-laptops/" TargetMode="External"/><Relationship Id="rId23" Type="http://schemas.openxmlformats.org/officeDocument/2006/relationships/hyperlink" Target="https://www.wsj.com/articles/SB116787515251566636" TargetMode="External"/><Relationship Id="rId28" Type="http://schemas.openxmlformats.org/officeDocument/2006/relationships/hyperlink" Target="http://www.38north.org/" TargetMode="External"/><Relationship Id="rId10" Type="http://schemas.openxmlformats.org/officeDocument/2006/relationships/hyperlink" Target="https://disabilityservices.gatech.edu/" TargetMode="External"/><Relationship Id="rId19" Type="http://schemas.openxmlformats.org/officeDocument/2006/relationships/hyperlink" Target="http://undocs.org/A/CONF.229/2017/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mmunicationcenter.gatech.edu/" TargetMode="External"/><Relationship Id="rId14" Type="http://schemas.openxmlformats.org/officeDocument/2006/relationships/hyperlink" Target="https://www.washingtonpost.com/news/national/wp/2014/08/26/ditch-the-laptop-and-pick-up-a-pen-class-researchers-say-its-better-for-note-taking/" TargetMode="External"/><Relationship Id="rId22" Type="http://schemas.openxmlformats.org/officeDocument/2006/relationships/hyperlink" Target="http://www.pewresearch.org/fact-tank/2015/08/04/70-years-after-hiroshima-opinions-have-shifted-on-use-of-atomic-bomb/" TargetMode="External"/><Relationship Id="rId27" Type="http://schemas.openxmlformats.org/officeDocument/2006/relationships/hyperlink" Target="https://warontherock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5010</Words>
  <Characters>28561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Whitlark</dc:creator>
  <cp:keywords/>
  <dc:description/>
  <cp:lastModifiedBy>Erica Carere</cp:lastModifiedBy>
  <cp:revision>2</cp:revision>
  <cp:lastPrinted>2020-01-06T15:10:00Z</cp:lastPrinted>
  <dcterms:created xsi:type="dcterms:W3CDTF">2020-05-31T21:15:00Z</dcterms:created>
  <dcterms:modified xsi:type="dcterms:W3CDTF">2020-05-31T21:15:00Z</dcterms:modified>
</cp:coreProperties>
</file>